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985C1C" w:rsidRPr="00CF15E6" w:rsidTr="00422EBF">
        <w:trPr>
          <w:trHeight w:val="227"/>
        </w:trPr>
        <w:tc>
          <w:tcPr>
            <w:tcW w:w="3231" w:type="dxa"/>
            <w:vAlign w:val="center"/>
          </w:tcPr>
          <w:p w:rsidR="00985C1C" w:rsidRPr="00CF15E6" w:rsidRDefault="00985C1C" w:rsidP="00422EBF">
            <w:pPr>
              <w:spacing w:line="360" w:lineRule="auto"/>
              <w:rPr>
                <w:noProof/>
                <w:sz w:val="10"/>
                <w:szCs w:val="10"/>
              </w:rPr>
            </w:pPr>
            <w:r w:rsidRPr="00CF15E6"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2145664" behindDoc="0" locked="0" layoutInCell="1" allowOverlap="1" wp14:anchorId="456FA412" wp14:editId="66F624B9">
                  <wp:simplePos x="0" y="0"/>
                  <wp:positionH relativeFrom="column">
                    <wp:posOffset>-613410</wp:posOffset>
                  </wp:positionH>
                  <wp:positionV relativeFrom="paragraph">
                    <wp:posOffset>-152400</wp:posOffset>
                  </wp:positionV>
                  <wp:extent cx="912495" cy="827405"/>
                  <wp:effectExtent l="0" t="0" r="1905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IN_Education_Nationale_et_Jeunesse_CMJN.eps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9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1" w:type="dxa"/>
            <w:vAlign w:val="center"/>
          </w:tcPr>
          <w:p w:rsidR="00985C1C" w:rsidRPr="00CF15E6" w:rsidRDefault="00985C1C" w:rsidP="00422EBF">
            <w:pPr>
              <w:spacing w:line="36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3231" w:type="dxa"/>
            <w:vAlign w:val="center"/>
          </w:tcPr>
          <w:p w:rsidR="00985C1C" w:rsidRPr="00CF15E6" w:rsidRDefault="00985C1C" w:rsidP="00422EBF">
            <w:pPr>
              <w:spacing w:line="360" w:lineRule="auto"/>
              <w:jc w:val="right"/>
              <w:rPr>
                <w:noProof/>
                <w:sz w:val="10"/>
                <w:szCs w:val="10"/>
              </w:rPr>
            </w:pPr>
            <w:r w:rsidRPr="00CF15E6">
              <w:rPr>
                <w:noProof/>
                <w:sz w:val="10"/>
                <w:szCs w:val="10"/>
              </w:rPr>
              <w:drawing>
                <wp:inline distT="0" distB="0" distL="0" distR="0" wp14:anchorId="0BEBB36A" wp14:editId="6C4E93B1">
                  <wp:extent cx="988049" cy="612000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_IGESR_horizontal_rvb.jp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49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C1C" w:rsidRDefault="00985C1C" w:rsidP="00985C1C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:rsidR="006B6E9A" w:rsidRPr="00985C1C" w:rsidRDefault="006B6E9A" w:rsidP="00DE59CE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85C1C">
        <w:rPr>
          <w:rFonts w:asciiTheme="minorHAnsi" w:hAnsiTheme="minorHAnsi" w:cstheme="minorHAnsi"/>
          <w:b/>
          <w:sz w:val="21"/>
          <w:szCs w:val="21"/>
        </w:rPr>
        <w:t>Groupe enseignements et éducation artistiques — IGESR d’arts plastiques</w:t>
      </w:r>
    </w:p>
    <w:p w:rsidR="004027CB" w:rsidRDefault="0030500B" w:rsidP="00D453BE">
      <w:pPr>
        <w:spacing w:line="276" w:lineRule="auto"/>
        <w:jc w:val="center"/>
        <w:rPr>
          <w:rFonts w:asciiTheme="minorHAnsi" w:hAnsiTheme="minorHAnsi" w:cstheme="minorHAnsi"/>
          <w:i/>
          <w:sz w:val="21"/>
          <w:szCs w:val="21"/>
        </w:rPr>
      </w:pPr>
      <w:r w:rsidRPr="00716E8D">
        <w:rPr>
          <w:rFonts w:asciiTheme="minorHAnsi" w:hAnsiTheme="minorHAnsi" w:cstheme="minorHAnsi"/>
          <w:i/>
          <w:sz w:val="21"/>
          <w:szCs w:val="21"/>
        </w:rPr>
        <w:t>Septembre</w:t>
      </w:r>
      <w:r w:rsidR="006B6E9A" w:rsidRPr="00716E8D">
        <w:rPr>
          <w:rFonts w:asciiTheme="minorHAnsi" w:hAnsiTheme="minorHAnsi" w:cstheme="minorHAnsi"/>
          <w:i/>
          <w:sz w:val="21"/>
          <w:szCs w:val="21"/>
        </w:rPr>
        <w:t xml:space="preserve"> 202</w:t>
      </w:r>
      <w:r w:rsidR="00CE4889" w:rsidRPr="00716E8D">
        <w:rPr>
          <w:rFonts w:asciiTheme="minorHAnsi" w:hAnsiTheme="minorHAnsi" w:cstheme="minorHAnsi"/>
          <w:i/>
          <w:sz w:val="21"/>
          <w:szCs w:val="21"/>
        </w:rPr>
        <w:t>1</w:t>
      </w:r>
    </w:p>
    <w:p w:rsidR="004027CB" w:rsidRPr="004027CB" w:rsidRDefault="004027CB" w:rsidP="004027CB">
      <w:pPr>
        <w:spacing w:line="276" w:lineRule="auto"/>
        <w:jc w:val="center"/>
        <w:rPr>
          <w:rFonts w:asciiTheme="minorHAnsi" w:hAnsiTheme="minorHAnsi" w:cstheme="minorHAnsi"/>
          <w:i/>
          <w:sz w:val="21"/>
          <w:szCs w:val="21"/>
        </w:rPr>
      </w:pPr>
    </w:p>
    <w:p w:rsidR="0064280B" w:rsidRPr="00A05DCC" w:rsidRDefault="0064280B" w:rsidP="00716E8D">
      <w:pPr>
        <w:spacing w:line="276" w:lineRule="auto"/>
        <w:ind w:left="-142" w:right="-148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22377">
        <w:rPr>
          <w:rFonts w:asciiTheme="minorHAnsi" w:hAnsiTheme="minorHAnsi" w:cstheme="minorHAnsi"/>
          <w:b/>
          <w:i/>
          <w:sz w:val="22"/>
          <w:szCs w:val="22"/>
        </w:rPr>
        <w:t>ACCOMPAGNEMENT DE L’</w:t>
      </w:r>
      <w:r>
        <w:rPr>
          <w:rFonts w:asciiTheme="minorHAnsi" w:hAnsiTheme="minorHAnsi" w:cstheme="minorHAnsi"/>
          <w:b/>
          <w:i/>
          <w:sz w:val="22"/>
          <w:szCs w:val="22"/>
        </w:rPr>
        <w:t>É</w:t>
      </w:r>
      <w:r w:rsidRPr="00622377">
        <w:rPr>
          <w:rFonts w:asciiTheme="minorHAnsi" w:hAnsiTheme="minorHAnsi" w:cstheme="minorHAnsi"/>
          <w:b/>
          <w:i/>
          <w:sz w:val="22"/>
          <w:szCs w:val="22"/>
        </w:rPr>
        <w:t>VALUATION POUR L’ENSEIGNEMENT DE SPÉCIALITÉ EN ARTS PLASTIQUES</w:t>
      </w:r>
    </w:p>
    <w:p w:rsidR="00716E8D" w:rsidRDefault="00716E8D" w:rsidP="0064280B">
      <w:pPr>
        <w:spacing w:line="264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64280B" w:rsidRPr="00321619" w:rsidRDefault="0064280B" w:rsidP="0064280B">
      <w:pPr>
        <w:spacing w:line="264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619">
        <w:rPr>
          <w:rFonts w:asciiTheme="minorHAnsi" w:hAnsiTheme="minorHAnsi" w:cstheme="minorHAnsi"/>
          <w:sz w:val="21"/>
          <w:szCs w:val="21"/>
        </w:rPr>
        <w:t>Quatre documents sont proposés afin d’accompagner l’évaluation dans l’enseignement de spécialité en arts plastiques dans la perspective du contrôle continu au baccalauréat général :</w:t>
      </w:r>
    </w:p>
    <w:p w:rsidR="0064280B" w:rsidRPr="00321619" w:rsidRDefault="0064280B" w:rsidP="0064280B">
      <w:pPr>
        <w:pStyle w:val="Paragraphedeliste"/>
        <w:numPr>
          <w:ilvl w:val="0"/>
          <w:numId w:val="12"/>
        </w:numPr>
        <w:spacing w:line="264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07BF0">
        <w:rPr>
          <w:rFonts w:asciiTheme="minorHAnsi" w:hAnsiTheme="minorHAnsi" w:cstheme="minorHAnsi"/>
          <w:b/>
          <w:sz w:val="21"/>
          <w:szCs w:val="21"/>
        </w:rPr>
        <w:t xml:space="preserve">La </w:t>
      </w:r>
      <w:r w:rsidRPr="00DB6843">
        <w:rPr>
          <w:rFonts w:asciiTheme="minorHAnsi" w:hAnsiTheme="minorHAnsi" w:cstheme="minorHAnsi"/>
          <w:b/>
          <w:sz w:val="21"/>
          <w:szCs w:val="21"/>
        </w:rPr>
        <w:t xml:space="preserve">présente fiche 3 – </w:t>
      </w:r>
      <w:r>
        <w:rPr>
          <w:rFonts w:asciiTheme="minorHAnsi" w:hAnsiTheme="minorHAnsi" w:cstheme="minorHAnsi"/>
          <w:b/>
          <w:sz w:val="21"/>
          <w:szCs w:val="21"/>
        </w:rPr>
        <w:t>B</w:t>
      </w:r>
      <w:r>
        <w:rPr>
          <w:rFonts w:asciiTheme="minorHAnsi" w:hAnsiTheme="minorHAnsi" w:cstheme="minorHAnsi"/>
          <w:sz w:val="21"/>
          <w:szCs w:val="21"/>
        </w:rPr>
        <w:t> </w:t>
      </w:r>
      <w:r w:rsidR="00985C1C">
        <w:rPr>
          <w:rFonts w:asciiTheme="minorHAnsi" w:hAnsiTheme="minorHAnsi" w:cstheme="minorHAnsi"/>
          <w:sz w:val="21"/>
          <w:szCs w:val="21"/>
        </w:rPr>
        <w:t xml:space="preserve">fournit </w:t>
      </w:r>
      <w:r>
        <w:rPr>
          <w:rFonts w:asciiTheme="minorHAnsi" w:hAnsiTheme="minorHAnsi" w:cstheme="minorHAnsi"/>
          <w:sz w:val="21"/>
          <w:szCs w:val="21"/>
        </w:rPr>
        <w:t>un support de type « TABLEAU</w:t>
      </w:r>
      <w:r w:rsidRPr="00321619">
        <w:rPr>
          <w:rFonts w:asciiTheme="minorHAnsi" w:hAnsiTheme="minorHAnsi" w:cstheme="minorHAnsi"/>
          <w:sz w:val="21"/>
          <w:szCs w:val="21"/>
        </w:rPr>
        <w:t> » ;</w:t>
      </w:r>
    </w:p>
    <w:p w:rsidR="0064280B" w:rsidRPr="00321619" w:rsidRDefault="0064280B" w:rsidP="0064280B">
      <w:pPr>
        <w:pStyle w:val="Paragraphedeliste"/>
        <w:numPr>
          <w:ilvl w:val="0"/>
          <w:numId w:val="12"/>
        </w:numPr>
        <w:spacing w:line="264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6843">
        <w:rPr>
          <w:rFonts w:asciiTheme="minorHAnsi" w:hAnsiTheme="minorHAnsi" w:cstheme="minorHAnsi"/>
          <w:sz w:val="21"/>
          <w:szCs w:val="21"/>
        </w:rPr>
        <w:t>Une fiche 1</w:t>
      </w:r>
      <w:r>
        <w:rPr>
          <w:rFonts w:asciiTheme="minorHAnsi" w:hAnsiTheme="minorHAnsi" w:cstheme="minorHAnsi"/>
          <w:sz w:val="21"/>
          <w:szCs w:val="21"/>
        </w:rPr>
        <w:t xml:space="preserve"> pose</w:t>
      </w:r>
      <w:r w:rsidRPr="00321619">
        <w:rPr>
          <w:rFonts w:asciiTheme="minorHAnsi" w:hAnsiTheme="minorHAnsi" w:cstheme="minorHAnsi"/>
          <w:sz w:val="21"/>
          <w:szCs w:val="21"/>
        </w:rPr>
        <w:t xml:space="preserve"> le cadre général et l’utilisation de deux </w:t>
      </w:r>
      <w:r>
        <w:rPr>
          <w:rFonts w:asciiTheme="minorHAnsi" w:hAnsiTheme="minorHAnsi" w:cstheme="minorHAnsi"/>
          <w:sz w:val="21"/>
          <w:szCs w:val="21"/>
        </w:rPr>
        <w:t>supports pour</w:t>
      </w:r>
      <w:r w:rsidRPr="00321619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un</w:t>
      </w:r>
      <w:r w:rsidRPr="00321619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bilan</w:t>
      </w:r>
      <w:r w:rsidRPr="00321619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des acquis des élèves à partir </w:t>
      </w:r>
      <w:r w:rsidRPr="00321619">
        <w:rPr>
          <w:rFonts w:asciiTheme="minorHAnsi" w:hAnsiTheme="minorHAnsi" w:cstheme="minorHAnsi"/>
          <w:sz w:val="21"/>
          <w:szCs w:val="21"/>
        </w:rPr>
        <w:t>des évaluations formatives et sommatives</w:t>
      </w:r>
      <w:r>
        <w:rPr>
          <w:rFonts w:asciiTheme="minorHAnsi" w:hAnsiTheme="minorHAnsi" w:cstheme="minorHAnsi"/>
          <w:sz w:val="21"/>
          <w:szCs w:val="21"/>
        </w:rPr>
        <w:t> ;</w:t>
      </w:r>
    </w:p>
    <w:p w:rsidR="0064280B" w:rsidRPr="00321619" w:rsidRDefault="0064280B" w:rsidP="0064280B">
      <w:pPr>
        <w:pStyle w:val="Paragraphedeliste"/>
        <w:numPr>
          <w:ilvl w:val="0"/>
          <w:numId w:val="12"/>
        </w:numPr>
        <w:spacing w:line="264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619">
        <w:rPr>
          <w:rFonts w:asciiTheme="minorHAnsi" w:hAnsiTheme="minorHAnsi" w:cstheme="minorHAnsi"/>
          <w:sz w:val="21"/>
          <w:szCs w:val="21"/>
        </w:rPr>
        <w:t>Une fiche 2 </w:t>
      </w:r>
      <w:r w:rsidR="00985C1C">
        <w:rPr>
          <w:rFonts w:asciiTheme="minorHAnsi" w:hAnsiTheme="minorHAnsi" w:cstheme="minorHAnsi"/>
          <w:sz w:val="21"/>
          <w:szCs w:val="21"/>
        </w:rPr>
        <w:t>propose des</w:t>
      </w:r>
      <w:r w:rsidR="00985C1C" w:rsidRPr="00321619">
        <w:rPr>
          <w:rFonts w:asciiTheme="minorHAnsi" w:hAnsiTheme="minorHAnsi" w:cstheme="minorHAnsi"/>
          <w:sz w:val="21"/>
          <w:szCs w:val="21"/>
        </w:rPr>
        <w:t xml:space="preserve"> tableau</w:t>
      </w:r>
      <w:r w:rsidR="00985C1C">
        <w:rPr>
          <w:rFonts w:asciiTheme="minorHAnsi" w:hAnsiTheme="minorHAnsi" w:cstheme="minorHAnsi"/>
          <w:sz w:val="21"/>
          <w:szCs w:val="21"/>
        </w:rPr>
        <w:t>x</w:t>
      </w:r>
      <w:r w:rsidR="00985C1C" w:rsidRPr="00321619">
        <w:rPr>
          <w:rFonts w:asciiTheme="minorHAnsi" w:hAnsiTheme="minorHAnsi" w:cstheme="minorHAnsi"/>
          <w:sz w:val="21"/>
          <w:szCs w:val="21"/>
        </w:rPr>
        <w:t xml:space="preserve"> </w:t>
      </w:r>
      <w:r w:rsidRPr="00321619">
        <w:rPr>
          <w:rFonts w:asciiTheme="minorHAnsi" w:hAnsiTheme="minorHAnsi" w:cstheme="minorHAnsi"/>
          <w:sz w:val="21"/>
          <w:szCs w:val="21"/>
        </w:rPr>
        <w:t>de synthèse de la partie arts plastiques du « Guide de l’évaluation des apprentissages et des acquis des élèves dans le cadre de la réforme du</w:t>
      </w:r>
      <w:r>
        <w:rPr>
          <w:rFonts w:asciiTheme="minorHAnsi" w:hAnsiTheme="minorHAnsi" w:cstheme="minorHAnsi"/>
          <w:sz w:val="21"/>
          <w:szCs w:val="21"/>
        </w:rPr>
        <w:t xml:space="preserve"> lycée général et technologique » </w:t>
      </w:r>
      <w:r>
        <w:rPr>
          <w:rFonts w:asciiTheme="minorHAnsi" w:hAnsiTheme="minorHAnsi" w:cstheme="minorHAnsi"/>
          <w:bCs/>
          <w:sz w:val="21"/>
          <w:szCs w:val="21"/>
        </w:rPr>
        <w:t>;</w:t>
      </w:r>
    </w:p>
    <w:p w:rsidR="0064280B" w:rsidRPr="00411BE2" w:rsidRDefault="0064280B" w:rsidP="0064280B">
      <w:pPr>
        <w:pStyle w:val="Paragraphedeliste"/>
        <w:numPr>
          <w:ilvl w:val="0"/>
          <w:numId w:val="12"/>
        </w:numPr>
        <w:spacing w:line="264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Une fiche 3 – A </w:t>
      </w:r>
      <w:r w:rsidR="00985C1C">
        <w:rPr>
          <w:rFonts w:asciiTheme="minorHAnsi" w:hAnsiTheme="minorHAnsi" w:cstheme="minorHAnsi"/>
          <w:sz w:val="21"/>
          <w:szCs w:val="21"/>
        </w:rPr>
        <w:t xml:space="preserve">fournit un </w:t>
      </w:r>
      <w:r>
        <w:rPr>
          <w:rFonts w:asciiTheme="minorHAnsi" w:hAnsiTheme="minorHAnsi" w:cstheme="minorHAnsi"/>
          <w:sz w:val="21"/>
          <w:szCs w:val="21"/>
        </w:rPr>
        <w:t xml:space="preserve">support de </w:t>
      </w:r>
      <w:r w:rsidRPr="00321619">
        <w:rPr>
          <w:rFonts w:asciiTheme="minorHAnsi" w:hAnsiTheme="minorHAnsi" w:cstheme="minorHAnsi"/>
          <w:sz w:val="21"/>
          <w:szCs w:val="21"/>
        </w:rPr>
        <w:t>type « </w:t>
      </w:r>
      <w:r>
        <w:rPr>
          <w:rFonts w:asciiTheme="minorHAnsi" w:hAnsiTheme="minorHAnsi" w:cstheme="minorHAnsi"/>
          <w:sz w:val="21"/>
          <w:szCs w:val="21"/>
        </w:rPr>
        <w:t>RADAR</w:t>
      </w:r>
      <w:r w:rsidRPr="00321619">
        <w:rPr>
          <w:rFonts w:asciiTheme="minorHAnsi" w:hAnsiTheme="minorHAnsi" w:cstheme="minorHAnsi"/>
          <w:sz w:val="21"/>
          <w:szCs w:val="21"/>
        </w:rPr>
        <w:t> »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9A7C68" w:rsidRDefault="009A7C68" w:rsidP="002F099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64280B" w:rsidRDefault="0064280B" w:rsidP="002F099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64280B" w:rsidRDefault="0064280B" w:rsidP="002F099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64280B" w:rsidRDefault="0064280B" w:rsidP="002F099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64280B" w:rsidRDefault="0064280B" w:rsidP="002F099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64280B" w:rsidRDefault="0064280B" w:rsidP="002F099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64280B" w:rsidRDefault="0064280B" w:rsidP="002F099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64280B" w:rsidRDefault="0064280B" w:rsidP="002F099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64280B" w:rsidRDefault="0064280B" w:rsidP="002F099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9A7C68" w:rsidRPr="002F0995" w:rsidRDefault="009A7C68" w:rsidP="002F099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2F0995" w:rsidRPr="001D2BE7" w:rsidRDefault="002F0995" w:rsidP="002F0995">
      <w:p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2F0995" w:rsidRDefault="00CB49AE" w:rsidP="002F0995">
      <w:p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jc w:val="center"/>
        <w:rPr>
          <w:rFonts w:asciiTheme="minorHAnsi" w:hAnsiTheme="minorHAnsi" w:cstheme="minorHAnsi"/>
          <w:b/>
          <w:color w:val="000000" w:themeColor="text1"/>
        </w:rPr>
      </w:pPr>
      <w:r w:rsidRPr="0064280B">
        <w:rPr>
          <w:rFonts w:asciiTheme="minorHAnsi" w:hAnsiTheme="minorHAnsi" w:cstheme="minorHAnsi"/>
          <w:b/>
          <w:color w:val="000000" w:themeColor="text1"/>
        </w:rPr>
        <w:t xml:space="preserve">Fiche </w:t>
      </w:r>
      <w:r w:rsidR="00503B9F" w:rsidRPr="0064280B">
        <w:rPr>
          <w:rFonts w:asciiTheme="minorHAnsi" w:hAnsiTheme="minorHAnsi" w:cstheme="minorHAnsi"/>
          <w:b/>
          <w:color w:val="000000" w:themeColor="text1"/>
        </w:rPr>
        <w:t>3</w:t>
      </w:r>
      <w:r w:rsidRPr="0064280B">
        <w:rPr>
          <w:rFonts w:asciiTheme="minorHAnsi" w:hAnsiTheme="minorHAnsi" w:cstheme="minorHAnsi"/>
          <w:b/>
          <w:color w:val="000000" w:themeColor="text1"/>
        </w:rPr>
        <w:t xml:space="preserve"> – </w:t>
      </w:r>
      <w:r w:rsidR="00503B9F" w:rsidRPr="0064280B">
        <w:rPr>
          <w:rFonts w:asciiTheme="minorHAnsi" w:hAnsiTheme="minorHAnsi" w:cstheme="minorHAnsi"/>
          <w:b/>
          <w:color w:val="000000" w:themeColor="text1"/>
        </w:rPr>
        <w:t>B</w:t>
      </w:r>
      <w:r w:rsidRPr="0064280B">
        <w:rPr>
          <w:rFonts w:asciiTheme="minorHAnsi" w:hAnsiTheme="minorHAnsi" w:cstheme="minorHAnsi"/>
          <w:b/>
          <w:color w:val="000000" w:themeColor="text1"/>
        </w:rPr>
        <w:t xml:space="preserve"> : </w:t>
      </w:r>
      <w:r w:rsidR="0064280B" w:rsidRPr="006D765E">
        <w:rPr>
          <w:rFonts w:asciiTheme="minorHAnsi" w:hAnsiTheme="minorHAnsi" w:cstheme="minorHAnsi"/>
          <w:color w:val="000000" w:themeColor="text1"/>
        </w:rPr>
        <w:t>FORMALISATION DU TYPE « TABLEAU</w:t>
      </w:r>
      <w:r w:rsidR="0030500B" w:rsidRPr="006D765E">
        <w:rPr>
          <w:rFonts w:asciiTheme="minorHAnsi" w:hAnsiTheme="minorHAnsi" w:cstheme="minorHAnsi"/>
          <w:color w:val="000000" w:themeColor="text1"/>
        </w:rPr>
        <w:t> »</w:t>
      </w:r>
    </w:p>
    <w:p w:rsidR="009A7C68" w:rsidRDefault="009A7C68" w:rsidP="00AC204A">
      <w:pPr>
        <w:pStyle w:val="TM1"/>
        <w:spacing w:line="192" w:lineRule="auto"/>
        <w:rPr>
          <w:rFonts w:asciiTheme="minorHAnsi" w:hAnsiTheme="minorHAnsi" w:cstheme="minorHAnsi"/>
          <w:b w:val="0"/>
          <w:bCs w:val="0"/>
          <w:i/>
          <w:caps w:val="0"/>
          <w:sz w:val="20"/>
          <w:szCs w:val="20"/>
        </w:rPr>
      </w:pPr>
    </w:p>
    <w:p w:rsidR="002F0995" w:rsidRPr="00CB49AE" w:rsidRDefault="002F0995" w:rsidP="00857F31">
      <w:pPr>
        <w:tabs>
          <w:tab w:val="right" w:leader="dot" w:pos="10348"/>
        </w:tabs>
        <w:rPr>
          <w:rFonts w:asciiTheme="minorHAnsi" w:hAnsiTheme="minorHAnsi" w:cstheme="minorHAnsi"/>
          <w:b/>
          <w:bCs/>
          <w:i/>
          <w:caps/>
          <w:sz w:val="21"/>
          <w:szCs w:val="21"/>
        </w:rPr>
      </w:pPr>
      <w:bookmarkStart w:id="0" w:name="_Toc63142670"/>
    </w:p>
    <w:bookmarkEnd w:id="0"/>
    <w:p w:rsidR="00CB49AE" w:rsidRPr="00CB49AE" w:rsidRDefault="00CB49AE" w:rsidP="00CB49AE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1"/>
          <w:szCs w:val="21"/>
        </w:rPr>
        <w:sectPr w:rsidR="00CB49AE" w:rsidRPr="00CB49AE" w:rsidSect="00CB49A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417" w:right="1417" w:bottom="1417" w:left="1417" w:header="283" w:footer="283" w:gutter="0"/>
          <w:cols w:space="708"/>
          <w:docGrid w:linePitch="360"/>
        </w:sectPr>
      </w:pPr>
    </w:p>
    <w:p w:rsidR="002E08F7" w:rsidRPr="003D7281" w:rsidRDefault="002E08F7">
      <w:pPr>
        <w:rPr>
          <w:rFonts w:asciiTheme="minorHAnsi" w:eastAsiaTheme="majorEastAsia" w:hAnsiTheme="minorHAnsi" w:cstheme="minorHAnsi"/>
          <w:b/>
          <w:i/>
          <w:iCs/>
          <w:color w:val="000000" w:themeColor="text1"/>
          <w:sz w:val="10"/>
          <w:szCs w:val="10"/>
        </w:rPr>
      </w:pPr>
    </w:p>
    <w:tbl>
      <w:tblPr>
        <w:tblStyle w:val="Grilledutableau"/>
        <w:tblW w:w="14869" w:type="dxa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3"/>
        <w:gridCol w:w="3731"/>
        <w:gridCol w:w="510"/>
        <w:gridCol w:w="397"/>
        <w:gridCol w:w="397"/>
        <w:gridCol w:w="397"/>
        <w:gridCol w:w="397"/>
        <w:gridCol w:w="2960"/>
        <w:gridCol w:w="567"/>
        <w:gridCol w:w="709"/>
        <w:gridCol w:w="708"/>
        <w:gridCol w:w="709"/>
        <w:gridCol w:w="1694"/>
      </w:tblGrid>
      <w:tr w:rsidR="004928BA" w:rsidRPr="0064280B" w:rsidTr="007E4CA1">
        <w:trPr>
          <w:cantSplit/>
          <w:trHeight w:val="227"/>
          <w:jc w:val="center"/>
        </w:trPr>
        <w:tc>
          <w:tcPr>
            <w:tcW w:w="14869" w:type="dxa"/>
            <w:gridSpan w:val="13"/>
            <w:shd w:val="clear" w:color="auto" w:fill="auto"/>
          </w:tcPr>
          <w:p w:rsidR="004928BA" w:rsidRPr="0064280B" w:rsidRDefault="004928BA" w:rsidP="004928BA">
            <w:pPr>
              <w:pStyle w:val="Titre2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Toc63096396"/>
            <w:bookmarkStart w:id="2" w:name="_Toc81326947"/>
            <w:bookmarkStart w:id="3" w:name="_Toc82187835"/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BILAN</w:t>
            </w:r>
            <w:r w:rsidR="00A60E12" w:rsidRPr="006428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 PROGRESSIFS</w:t>
            </w: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DES ACQUIS EN PRATIQUE PLASTIQUE ET ARTISTIQUE</w:t>
            </w:r>
            <w:bookmarkEnd w:id="1"/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SUR L’ENSEMBLE DU CYCLE TERMINAL</w:t>
            </w:r>
            <w:r w:rsidRPr="0064280B">
              <w:rPr>
                <w:rStyle w:val="Appelnotedebasdep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"/>
            </w:r>
            <w:bookmarkEnd w:id="2"/>
            <w:bookmarkEnd w:id="3"/>
          </w:p>
        </w:tc>
      </w:tr>
      <w:tr w:rsidR="004928BA" w:rsidRPr="0064280B" w:rsidTr="0064280B">
        <w:trPr>
          <w:cantSplit/>
          <w:trHeight w:val="167"/>
          <w:jc w:val="center"/>
        </w:trPr>
        <w:tc>
          <w:tcPr>
            <w:tcW w:w="1693" w:type="dxa"/>
            <w:vMerge w:val="restart"/>
            <w:shd w:val="clear" w:color="auto" w:fill="BFBFBF" w:themeFill="background1" w:themeFillShade="BF"/>
            <w:vAlign w:val="center"/>
          </w:tcPr>
          <w:p w:rsidR="004928BA" w:rsidRPr="0064280B" w:rsidRDefault="004928BA" w:rsidP="004928BA">
            <w:pPr>
              <w:spacing w:line="192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29" w:type="dxa"/>
            <w:gridSpan w:val="6"/>
            <w:tcBorders>
              <w:right w:val="double" w:sz="18" w:space="0" w:color="BFBFBF" w:themeColor="background1" w:themeShade="BF"/>
            </w:tcBorders>
            <w:vAlign w:val="center"/>
          </w:tcPr>
          <w:p w:rsidR="00A102B4" w:rsidRPr="0064280B" w:rsidRDefault="00A102B4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Bilans</w:t>
            </w: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trimestriels ou semestriels</w:t>
            </w:r>
            <w:r w:rsidRPr="0064280B">
              <w:rPr>
                <w:rStyle w:val="Appelnotedebasde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5653" w:type="dxa"/>
            <w:gridSpan w:val="5"/>
            <w:tcBorders>
              <w:top w:val="double" w:sz="18" w:space="0" w:color="BFBFBF" w:themeColor="background1" w:themeShade="BF"/>
              <w:left w:val="double" w:sz="18" w:space="0" w:color="BFBFBF" w:themeColor="background1" w:themeShade="BF"/>
              <w:bottom w:val="single" w:sz="6" w:space="0" w:color="BFBFBF" w:themeColor="background1" w:themeShade="BF"/>
              <w:right w:val="double" w:sz="18" w:space="0" w:color="BFBFBF" w:themeColor="background1" w:themeShade="BF"/>
            </w:tcBorders>
            <w:vAlign w:val="center"/>
          </w:tcPr>
          <w:p w:rsidR="004928BA" w:rsidRPr="0064280B" w:rsidRDefault="0064280B" w:rsidP="007405EE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</w:t>
            </w:r>
            <w:r w:rsidR="008B572C"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ositionnements des acquis des élèves </w:t>
            </w:r>
            <w:r w:rsidR="007405EE"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au regard du LSL</w:t>
            </w:r>
          </w:p>
        </w:tc>
        <w:tc>
          <w:tcPr>
            <w:tcW w:w="1694" w:type="dxa"/>
            <w:tcBorders>
              <w:left w:val="double" w:sz="18" w:space="0" w:color="BFBFBF" w:themeColor="background1" w:themeShade="BF"/>
            </w:tcBorders>
            <w:vAlign w:val="center"/>
          </w:tcPr>
          <w:p w:rsidR="008B572C" w:rsidRPr="0064280B" w:rsidRDefault="0064280B" w:rsidP="008B572C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Note de bulletin</w:t>
            </w:r>
          </w:p>
          <w:p w:rsidR="004928BA" w:rsidRPr="0064280B" w:rsidRDefault="008B572C" w:rsidP="008B572C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 la composante PRATIQUE</w:t>
            </w:r>
            <w:r w:rsidR="007405EE" w:rsidRPr="0064280B">
              <w:rPr>
                <w:rStyle w:val="Appelnotedebasdep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footnoteReference w:id="3"/>
            </w:r>
          </w:p>
        </w:tc>
      </w:tr>
      <w:tr w:rsidR="0064280B" w:rsidRPr="0064280B" w:rsidTr="0064280B">
        <w:trPr>
          <w:cantSplit/>
          <w:trHeight w:val="618"/>
          <w:jc w:val="center"/>
        </w:trPr>
        <w:tc>
          <w:tcPr>
            <w:tcW w:w="1693" w:type="dxa"/>
            <w:vMerge/>
            <w:shd w:val="clear" w:color="auto" w:fill="BFBFBF" w:themeFill="background1" w:themeFillShade="BF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31" w:type="dxa"/>
            <w:vAlign w:val="center"/>
          </w:tcPr>
          <w:p w:rsidR="0064280B" w:rsidRPr="0064280B" w:rsidRDefault="0064280B" w:rsidP="00786829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Programmes : </w:t>
            </w:r>
            <w:r w:rsidRPr="00642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éléments des compétences travaillées principalement mobilisées par la culture plastique et artistique</w:t>
            </w:r>
          </w:p>
        </w:tc>
        <w:tc>
          <w:tcPr>
            <w:tcW w:w="2098" w:type="dxa"/>
            <w:gridSpan w:val="5"/>
            <w:tcBorders>
              <w:right w:val="double" w:sz="18" w:space="0" w:color="BFBFBF" w:themeColor="background1" w:themeShade="BF"/>
            </w:tcBorders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Positionnements</w:t>
            </w:r>
          </w:p>
        </w:tc>
        <w:tc>
          <w:tcPr>
            <w:tcW w:w="2960" w:type="dxa"/>
            <w:tcBorders>
              <w:left w:val="double" w:sz="1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LSL :</w:t>
            </w:r>
            <w:r w:rsidRPr="00642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compétences attendues communes à tous les enseignements de spécialité Arts</w:t>
            </w:r>
          </w:p>
        </w:tc>
        <w:tc>
          <w:tcPr>
            <w:tcW w:w="2693" w:type="dxa"/>
            <w:gridSpan w:val="4"/>
            <w:tcBorders>
              <w:bottom w:val="single" w:sz="6" w:space="0" w:color="BFBFBF" w:themeColor="background1" w:themeShade="BF"/>
              <w:right w:val="double" w:sz="18" w:space="0" w:color="BFBFBF" w:themeColor="background1" w:themeShade="BF"/>
            </w:tcBorders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Positionnements</w:t>
            </w:r>
          </w:p>
        </w:tc>
        <w:tc>
          <w:tcPr>
            <w:tcW w:w="1694" w:type="dxa"/>
            <w:vMerge w:val="restart"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  <w:textDirection w:val="btLr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4280B" w:rsidRPr="0064280B" w:rsidTr="00985C1C">
        <w:trPr>
          <w:cantSplit/>
          <w:trHeight w:val="1377"/>
          <w:jc w:val="center"/>
        </w:trPr>
        <w:tc>
          <w:tcPr>
            <w:tcW w:w="1693" w:type="dxa"/>
            <w:vMerge/>
            <w:shd w:val="clear" w:color="auto" w:fill="BFBFBF" w:themeFill="background1" w:themeFillShade="BF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shd w:val="clear" w:color="auto" w:fill="BFBFBF" w:themeFill="background1" w:themeFillShade="BF"/>
            <w:vAlign w:val="center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64280B" w:rsidRPr="00985C1C" w:rsidRDefault="0064280B" w:rsidP="004928BA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Non Observables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64280B" w:rsidRPr="00985C1C" w:rsidRDefault="0064280B" w:rsidP="004928BA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Insuffisantes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64280B" w:rsidRPr="00985C1C" w:rsidRDefault="0064280B" w:rsidP="004928BA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Suffisantes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64280B" w:rsidRPr="00985C1C" w:rsidRDefault="0064280B" w:rsidP="004928BA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Satisfaisantes</w:t>
            </w: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:rsidR="0064280B" w:rsidRPr="00985C1C" w:rsidRDefault="0064280B" w:rsidP="004928BA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Très Bonnes </w:t>
            </w:r>
          </w:p>
        </w:tc>
        <w:tc>
          <w:tcPr>
            <w:tcW w:w="2960" w:type="dxa"/>
            <w:tcBorders>
              <w:left w:val="doub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BFBFBF" w:themeFill="background1" w:themeFillShade="BF"/>
            <w:textDirection w:val="btLr"/>
          </w:tcPr>
          <w:p w:rsidR="0064280B" w:rsidRPr="0064280B" w:rsidRDefault="0064280B" w:rsidP="004928BA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:rsidR="0064280B" w:rsidRPr="00985C1C" w:rsidRDefault="0064280B" w:rsidP="004928BA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Non maîtrisées</w:t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:rsidR="0064280B" w:rsidRPr="00985C1C" w:rsidRDefault="0064280B" w:rsidP="004928BA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Insuffisamment maîtrisées</w:t>
            </w:r>
          </w:p>
        </w:tc>
        <w:tc>
          <w:tcPr>
            <w:tcW w:w="708" w:type="dxa"/>
            <w:tcBorders>
              <w:bottom w:val="single" w:sz="6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:rsidR="0064280B" w:rsidRPr="00985C1C" w:rsidRDefault="0064280B" w:rsidP="004928BA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Maîtrisées</w:t>
            </w:r>
          </w:p>
        </w:tc>
        <w:tc>
          <w:tcPr>
            <w:tcW w:w="709" w:type="dxa"/>
            <w:tcBorders>
              <w:bottom w:val="single" w:sz="6" w:space="0" w:color="BFBFBF" w:themeColor="background1" w:themeShade="BF"/>
              <w:right w:val="double" w:sz="18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:rsidR="0064280B" w:rsidRPr="00985C1C" w:rsidRDefault="0064280B" w:rsidP="004928BA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Bien maîtrisées</w:t>
            </w:r>
          </w:p>
        </w:tc>
        <w:tc>
          <w:tcPr>
            <w:tcW w:w="1694" w:type="dxa"/>
            <w:vMerge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4280B" w:rsidRPr="0064280B" w:rsidTr="00985C1C">
        <w:trPr>
          <w:cantSplit/>
          <w:trHeight w:val="624"/>
          <w:jc w:val="center"/>
        </w:trPr>
        <w:tc>
          <w:tcPr>
            <w:tcW w:w="1693" w:type="dxa"/>
            <w:vMerge w:val="restart"/>
            <w:vAlign w:val="center"/>
          </w:tcPr>
          <w:p w:rsidR="0064280B" w:rsidRPr="0064280B" w:rsidRDefault="0064280B" w:rsidP="004928BA">
            <w:pPr>
              <w:pStyle w:val="Paragraphedeliste"/>
              <w:numPr>
                <w:ilvl w:val="0"/>
                <w:numId w:val="3"/>
              </w:numPr>
              <w:spacing w:line="192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Expérimenter, produire, créer</w:t>
            </w:r>
          </w:p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64280B" w:rsidRPr="0064280B" w:rsidRDefault="0064280B" w:rsidP="00467929">
            <w:pPr>
              <w:pStyle w:val="Paragraphedeliste"/>
              <w:numPr>
                <w:ilvl w:val="0"/>
                <w:numId w:val="2"/>
              </w:numPr>
              <w:spacing w:line="192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Mettre en œuvre un projet artistique individuel ou collectif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64280B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Choisir et expérimenter, mobiliser, adapter et maîtriser des langages et des moyens plastiques variés dans l’ensemble des champs de la pratique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60" w:type="dxa"/>
            <w:vMerge w:val="restart"/>
            <w:tcBorders>
              <w:left w:val="doub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:rsidR="0064280B" w:rsidRPr="0064280B" w:rsidRDefault="0064280B" w:rsidP="00753BB4">
            <w:pPr>
              <w:pStyle w:val="Paragraphedeliste"/>
              <w:numPr>
                <w:ilvl w:val="0"/>
                <w:numId w:val="7"/>
              </w:numPr>
              <w:spacing w:line="192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Explorer, expérimenter, pratiquer et créer</w:t>
            </w:r>
            <w:r w:rsidRPr="00642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avec des langages et des techniques appropriés et maîtrisés au service du projet poursuivi  </w:t>
            </w:r>
          </w:p>
        </w:tc>
        <w:tc>
          <w:tcPr>
            <w:tcW w:w="567" w:type="dxa"/>
            <w:vMerge w:val="restart"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bottom w:val="single" w:sz="6" w:space="0" w:color="BFBFBF" w:themeColor="background1" w:themeShade="BF"/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vMerge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64280B" w:rsidRPr="0064280B" w:rsidTr="00985C1C">
        <w:trPr>
          <w:cantSplit/>
          <w:trHeight w:val="406"/>
          <w:jc w:val="center"/>
        </w:trPr>
        <w:tc>
          <w:tcPr>
            <w:tcW w:w="1693" w:type="dxa"/>
            <w:vMerge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64280B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S’approprier des questions artistiques en prenant appui sur une pratique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4280B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0B0A8585" wp14:editId="2DB0E34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-504825</wp:posOffset>
                      </wp:positionV>
                      <wp:extent cx="16510" cy="3050540"/>
                      <wp:effectExtent l="12700" t="12700" r="21590" b="2286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10" cy="305054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A63A4" id="Connecteur droit 2" o:spid="_x0000_s1026" style="position:absolute;flip:x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-39.75pt" to="-2.4pt,20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" strokecolor="#4472c4 [3204]" strokeweight="2.2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Merge/>
            <w:tcBorders>
              <w:left w:val="doub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:rsidR="0064280B" w:rsidRPr="0064280B" w:rsidRDefault="0064280B" w:rsidP="00753BB4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6" w:space="0" w:color="BFBFBF" w:themeColor="background1" w:themeShade="BF"/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280B" w:rsidRPr="0064280B" w:rsidTr="00EE6435">
        <w:trPr>
          <w:cantSplit/>
          <w:trHeight w:val="58"/>
          <w:jc w:val="center"/>
        </w:trPr>
        <w:tc>
          <w:tcPr>
            <w:tcW w:w="1693" w:type="dxa"/>
            <w:vMerge/>
            <w:vAlign w:val="center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64280B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Recourir </w:t>
            </w:r>
            <w:proofErr w:type="spellStart"/>
            <w:r w:rsidRPr="0064280B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proofErr w:type="spellEnd"/>
            <w:r w:rsidRPr="0064280B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̀ des outils numériques de captation et de production à des fins de création artistique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Merge/>
            <w:tcBorders>
              <w:left w:val="double" w:sz="1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:rsidR="0064280B" w:rsidRPr="0064280B" w:rsidRDefault="0064280B" w:rsidP="00753BB4">
            <w:pPr>
              <w:spacing w:line="192" w:lineRule="auto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6" w:space="0" w:color="BFBFBF" w:themeColor="background1" w:themeShade="BF"/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280B" w:rsidRPr="0064280B" w:rsidTr="00EE6435">
        <w:trPr>
          <w:cantSplit/>
          <w:trHeight w:val="106"/>
          <w:jc w:val="center"/>
        </w:trPr>
        <w:tc>
          <w:tcPr>
            <w:tcW w:w="1693" w:type="dxa"/>
            <w:vMerge/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64280B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Exploiter des informations et de la documentation, notamment iconique, pour servir un projet de création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Merge w:val="restart"/>
            <w:tcBorders>
              <w:top w:val="single" w:sz="6" w:space="0" w:color="BFBFBF" w:themeColor="background1" w:themeShade="BF"/>
              <w:left w:val="double" w:sz="1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:rsidR="0064280B" w:rsidRPr="0064280B" w:rsidRDefault="0064280B" w:rsidP="00753BB4">
            <w:pPr>
              <w:pStyle w:val="Paragraphedeliste"/>
              <w:numPr>
                <w:ilvl w:val="0"/>
                <w:numId w:val="1"/>
              </w:numPr>
              <w:spacing w:line="192" w:lineRule="auto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Mobiliser des compétences créatives et expressives</w:t>
            </w:r>
            <w:r w:rsidRPr="00642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dans le cadre d’un projet personnel ou collectif à visée artistique </w:t>
            </w:r>
          </w:p>
        </w:tc>
        <w:tc>
          <w:tcPr>
            <w:tcW w:w="567" w:type="dxa"/>
            <w:vMerge w:val="restart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bottom w:val="single" w:sz="6" w:space="0" w:color="BFBFBF" w:themeColor="background1" w:themeShade="BF"/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left w:val="double" w:sz="18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4280B" w:rsidRPr="0064280B" w:rsidRDefault="0064280B" w:rsidP="0064280B">
            <w:pPr>
              <w:spacing w:line="192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64280B">
              <w:rPr>
                <w:rFonts w:asciiTheme="minorHAnsi" w:hAnsiTheme="minorHAnsi" w:cstheme="minorHAnsi"/>
                <w:color w:val="000000" w:themeColor="text1"/>
              </w:rPr>
              <w:t>/20</w:t>
            </w:r>
          </w:p>
        </w:tc>
      </w:tr>
      <w:tr w:rsidR="0064280B" w:rsidRPr="0064280B" w:rsidTr="00EE6435">
        <w:trPr>
          <w:cantSplit/>
          <w:trHeight w:val="298"/>
          <w:jc w:val="center"/>
        </w:trPr>
        <w:tc>
          <w:tcPr>
            <w:tcW w:w="1693" w:type="dxa"/>
            <w:vMerge/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64280B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Concevoir, réaliser, donner </w:t>
            </w:r>
            <w:proofErr w:type="spellStart"/>
            <w:r w:rsidRPr="0064280B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proofErr w:type="spellEnd"/>
            <w:r w:rsidRPr="0064280B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̀ voir des projets artistiques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Merge/>
            <w:tcBorders>
              <w:top w:val="dashSmallGap" w:sz="36" w:space="0" w:color="D9D9D9" w:themeColor="background1" w:themeShade="D9"/>
              <w:left w:val="double" w:sz="1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:rsidR="0064280B" w:rsidRPr="0064280B" w:rsidRDefault="0064280B" w:rsidP="00753BB4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6" w:space="0" w:color="BFBFBF" w:themeColor="background1" w:themeShade="BF"/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double" w:sz="18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280B" w:rsidRPr="0064280B" w:rsidTr="00EE6435">
        <w:trPr>
          <w:cantSplit/>
          <w:trHeight w:val="567"/>
          <w:jc w:val="center"/>
        </w:trPr>
        <w:tc>
          <w:tcPr>
            <w:tcW w:w="1693" w:type="dxa"/>
            <w:vMerge/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64280B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Se repérer dans les étapes de la réalisation d’une production plastique, en anticiper les difficultés éventuelles pour la faire aboutir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Merge w:val="restart"/>
            <w:tcBorders>
              <w:top w:val="single" w:sz="6" w:space="0" w:color="BFBFBF" w:themeColor="background1" w:themeShade="BF"/>
              <w:left w:val="double" w:sz="18" w:space="0" w:color="BFBFBF" w:themeColor="background1" w:themeShade="BF"/>
              <w:bottom w:val="double" w:sz="18" w:space="0" w:color="BFBFBF" w:themeColor="background1" w:themeShade="BF"/>
            </w:tcBorders>
            <w:shd w:val="clear" w:color="auto" w:fill="F8CEFF"/>
            <w:vAlign w:val="center"/>
          </w:tcPr>
          <w:p w:rsidR="0064280B" w:rsidRPr="0064280B" w:rsidRDefault="0064280B" w:rsidP="00753BB4">
            <w:pPr>
              <w:pStyle w:val="Paragraphedeliste"/>
              <w:numPr>
                <w:ilvl w:val="0"/>
                <w:numId w:val="9"/>
              </w:num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Développer un discours</w:t>
            </w:r>
            <w:r w:rsidRPr="0064280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construit, raisonné et argumenté à l’oral*</w:t>
            </w:r>
          </w:p>
        </w:tc>
        <w:tc>
          <w:tcPr>
            <w:tcW w:w="567" w:type="dxa"/>
            <w:vMerge w:val="restart"/>
            <w:tcBorders>
              <w:bottom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bottom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F1F56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760C222F" wp14:editId="4A886DE5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-1830705</wp:posOffset>
                      </wp:positionV>
                      <wp:extent cx="1126" cy="3096000"/>
                      <wp:effectExtent l="12700" t="0" r="24765" b="15875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6" cy="3096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CFA9D" id="Connecteur droit 8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-144.15pt" to="31.4pt,9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" strokecolor="#4472c4 [3204]" strokeweight="2.2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cBorders>
              <w:bottom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bottom w:val="double" w:sz="18" w:space="0" w:color="BFBFBF" w:themeColor="background1" w:themeShade="BF"/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double" w:sz="18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280B" w:rsidRPr="0064280B" w:rsidTr="001C18FC">
        <w:trPr>
          <w:cantSplit/>
          <w:trHeight w:val="113"/>
          <w:jc w:val="center"/>
        </w:trPr>
        <w:tc>
          <w:tcPr>
            <w:tcW w:w="1693" w:type="dxa"/>
            <w:vMerge/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64280B" w:rsidRPr="0064280B" w:rsidRDefault="0064280B" w:rsidP="001C18FC">
            <w:pPr>
              <w:spacing w:line="192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64280B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Faire preuve d’autonomie, d’initiative, de responsabilité́, d’engagement et d’esprit critique dans la conduite d’un projet artistique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Merge/>
            <w:tcBorders>
              <w:left w:val="double" w:sz="18" w:space="0" w:color="BFBFBF" w:themeColor="background1" w:themeShade="BF"/>
              <w:bottom w:val="double" w:sz="18" w:space="0" w:color="BFBFBF" w:themeColor="background1" w:themeShade="BF"/>
            </w:tcBorders>
            <w:shd w:val="clear" w:color="auto" w:fill="F8CEFF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18" w:space="0" w:color="BFBFBF" w:themeColor="background1" w:themeShade="BF"/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280B" w:rsidRPr="0064280B" w:rsidTr="006F1F56">
        <w:trPr>
          <w:cantSplit/>
          <w:trHeight w:val="20"/>
          <w:jc w:val="center"/>
        </w:trPr>
        <w:tc>
          <w:tcPr>
            <w:tcW w:w="1693" w:type="dxa"/>
            <w:vMerge/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pStyle w:val="Sansinterligne"/>
              <w:spacing w:line="192" w:lineRule="auto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64280B">
              <w:rPr>
                <w:rFonts w:cstheme="minorHAnsi"/>
                <w:color w:val="000000" w:themeColor="text1"/>
                <w:sz w:val="19"/>
                <w:szCs w:val="19"/>
              </w:rPr>
              <w:t xml:space="preserve">Confronter intention et réalisation pour </w:t>
            </w:r>
            <w:bookmarkStart w:id="4" w:name="_GoBack"/>
            <w:bookmarkEnd w:id="4"/>
            <w:r w:rsidRPr="0064280B">
              <w:rPr>
                <w:rFonts w:cstheme="minorHAnsi"/>
                <w:color w:val="000000" w:themeColor="text1"/>
                <w:sz w:val="19"/>
                <w:szCs w:val="19"/>
              </w:rPr>
              <w:t xml:space="preserve">adapter et réorienter un projet, s’assurer de la dimension artistique de celui-ci 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4280B" w:rsidRPr="0064280B" w:rsidRDefault="0064280B" w:rsidP="004928BA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60" w:type="dxa"/>
            <w:vMerge/>
            <w:tcBorders>
              <w:left w:val="double" w:sz="18" w:space="0" w:color="BFBFBF" w:themeColor="background1" w:themeShade="BF"/>
              <w:bottom w:val="double" w:sz="18" w:space="0" w:color="BFBFBF" w:themeColor="background1" w:themeShade="BF"/>
            </w:tcBorders>
            <w:shd w:val="clear" w:color="auto" w:fill="F8CEFF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18" w:space="0" w:color="BFBFBF" w:themeColor="background1" w:themeShade="BF"/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</w:tcPr>
          <w:p w:rsidR="0064280B" w:rsidRP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280B" w:rsidRPr="003D7281" w:rsidTr="006450B2">
        <w:trPr>
          <w:cantSplit/>
          <w:trHeight w:val="386"/>
          <w:jc w:val="center"/>
        </w:trPr>
        <w:tc>
          <w:tcPr>
            <w:tcW w:w="14869" w:type="dxa"/>
            <w:gridSpan w:val="13"/>
            <w:shd w:val="clear" w:color="auto" w:fill="FFFFFF" w:themeFill="background1"/>
          </w:tcPr>
          <w:p w:rsidR="0064280B" w:rsidRDefault="0064280B" w:rsidP="006428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280B">
              <w:rPr>
                <w:rFonts w:asciiTheme="minorHAnsi" w:hAnsiTheme="minorHAnsi" w:cstheme="minorHAnsi"/>
                <w:sz w:val="18"/>
                <w:szCs w:val="18"/>
              </w:rPr>
              <w:t>Explicitation du bilan (constats et axes de progrès) :</w:t>
            </w:r>
          </w:p>
          <w:p w:rsid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64280B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64280B" w:rsidRPr="003D7281" w:rsidRDefault="0064280B" w:rsidP="004928BA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753BB4" w:rsidRPr="00753BB4" w:rsidRDefault="0064280B" w:rsidP="002E08F7">
      <w:pPr>
        <w:rPr>
          <w:rFonts w:asciiTheme="minorHAnsi" w:eastAsiaTheme="majorEastAsia" w:hAnsiTheme="minorHAnsi" w:cstheme="minorHAnsi"/>
          <w:i/>
          <w:iCs/>
          <w:color w:val="000000" w:themeColor="text1"/>
          <w:sz w:val="20"/>
          <w:szCs w:val="20"/>
        </w:rPr>
      </w:pPr>
      <w:r w:rsidRPr="00753BB4">
        <w:rPr>
          <w:rFonts w:asciiTheme="minorHAnsi" w:eastAsiaTheme="majorEastAsia" w:hAnsiTheme="minorHAnsi" w:cstheme="minorHAnsi"/>
          <w:i/>
          <w:iCs/>
          <w:color w:val="000000" w:themeColor="text1"/>
          <w:sz w:val="20"/>
          <w:szCs w:val="20"/>
        </w:rPr>
        <w:t>* Mobilisé à l’écrit comme à l’oral dans chacune des composantes de formation</w:t>
      </w:r>
    </w:p>
    <w:tbl>
      <w:tblPr>
        <w:tblStyle w:val="Grilledutableau"/>
        <w:tblW w:w="14876" w:type="dxa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3"/>
        <w:gridCol w:w="3731"/>
        <w:gridCol w:w="510"/>
        <w:gridCol w:w="397"/>
        <w:gridCol w:w="397"/>
        <w:gridCol w:w="397"/>
        <w:gridCol w:w="397"/>
        <w:gridCol w:w="3102"/>
        <w:gridCol w:w="567"/>
        <w:gridCol w:w="567"/>
        <w:gridCol w:w="567"/>
        <w:gridCol w:w="567"/>
        <w:gridCol w:w="1984"/>
      </w:tblGrid>
      <w:tr w:rsidR="000C6553" w:rsidRPr="0064280B" w:rsidTr="006F1F56">
        <w:trPr>
          <w:cantSplit/>
          <w:trHeight w:val="283"/>
          <w:jc w:val="center"/>
        </w:trPr>
        <w:tc>
          <w:tcPr>
            <w:tcW w:w="14876" w:type="dxa"/>
            <w:gridSpan w:val="13"/>
            <w:shd w:val="clear" w:color="auto" w:fill="auto"/>
            <w:vAlign w:val="center"/>
          </w:tcPr>
          <w:p w:rsidR="000C6553" w:rsidRPr="0064280B" w:rsidRDefault="0030500B" w:rsidP="0064280B">
            <w:pPr>
              <w:pStyle w:val="Titre2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5" w:name="_Toc63096397"/>
            <w:bookmarkStart w:id="6" w:name="_Toc81319747"/>
            <w:bookmarkStart w:id="7" w:name="_Toc82187836"/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BILAN</w:t>
            </w:r>
            <w:r w:rsidR="00A60E12" w:rsidRPr="006428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60E12" w:rsidRPr="006428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PROGRESSIFS </w:t>
            </w: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DES ACQUIS EN CULTURE ARTISTIQUE</w:t>
            </w:r>
            <w:bookmarkEnd w:id="5"/>
            <w:r w:rsidR="006444B4" w:rsidRPr="006428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SUR L’ENSEMBLE DU CYCLE TERMINAL</w:t>
            </w:r>
            <w:r w:rsidR="006444B4" w:rsidRPr="0064280B">
              <w:rPr>
                <w:rStyle w:val="Appelnotedebasdep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4"/>
            </w:r>
            <w:bookmarkEnd w:id="6"/>
            <w:bookmarkEnd w:id="7"/>
          </w:p>
        </w:tc>
      </w:tr>
      <w:tr w:rsidR="0064280B" w:rsidRPr="0064280B" w:rsidTr="006F1F56">
        <w:trPr>
          <w:cantSplit/>
          <w:trHeight w:val="167"/>
          <w:jc w:val="center"/>
        </w:trPr>
        <w:tc>
          <w:tcPr>
            <w:tcW w:w="1693" w:type="dxa"/>
            <w:vMerge w:val="restart"/>
            <w:shd w:val="clear" w:color="auto" w:fill="BFBFBF" w:themeFill="background1" w:themeFillShade="BF"/>
            <w:vAlign w:val="center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29" w:type="dxa"/>
            <w:gridSpan w:val="6"/>
            <w:tcBorders>
              <w:right w:val="double" w:sz="18" w:space="0" w:color="BFBFBF" w:themeColor="background1" w:themeShade="BF"/>
            </w:tcBorders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Bilans</w:t>
            </w: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trimestriels ou semestriels</w:t>
            </w:r>
            <w:r w:rsidRPr="0064280B">
              <w:rPr>
                <w:rStyle w:val="Appelnotedebasde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ootnoteReference w:id="5"/>
            </w: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70" w:type="dxa"/>
            <w:gridSpan w:val="5"/>
            <w:tcBorders>
              <w:top w:val="double" w:sz="18" w:space="0" w:color="BFBFBF" w:themeColor="background1" w:themeShade="BF"/>
              <w:left w:val="double" w:sz="18" w:space="0" w:color="BFBFBF" w:themeColor="background1" w:themeShade="BF"/>
              <w:right w:val="double" w:sz="18" w:space="0" w:color="BFBFBF" w:themeColor="background1" w:themeShade="BF"/>
            </w:tcBorders>
            <w:vAlign w:val="center"/>
          </w:tcPr>
          <w:p w:rsidR="0064280B" w:rsidRPr="0064280B" w:rsidRDefault="0064280B" w:rsidP="00786829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Positionnements des acquis des élèves</w:t>
            </w:r>
            <w:r w:rsidR="002269D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au regard du LSL</w:t>
            </w:r>
          </w:p>
        </w:tc>
        <w:tc>
          <w:tcPr>
            <w:tcW w:w="1984" w:type="dxa"/>
            <w:tcBorders>
              <w:left w:val="double" w:sz="18" w:space="0" w:color="BFBFBF" w:themeColor="background1" w:themeShade="BF"/>
            </w:tcBorders>
            <w:vAlign w:val="center"/>
          </w:tcPr>
          <w:p w:rsidR="0064280B" w:rsidRPr="0064280B" w:rsidRDefault="0064280B" w:rsidP="00786829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Note de bulletin</w:t>
            </w:r>
          </w:p>
          <w:p w:rsidR="0064280B" w:rsidRPr="0064280B" w:rsidRDefault="0064280B" w:rsidP="00786829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de la composante CUTURE </w:t>
            </w:r>
            <w:r w:rsidRPr="0064280B">
              <w:rPr>
                <w:rStyle w:val="Appelnotedebasdep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footnoteReference w:id="6"/>
            </w:r>
          </w:p>
        </w:tc>
      </w:tr>
      <w:tr w:rsidR="0064280B" w:rsidRPr="0064280B" w:rsidTr="006F1F56">
        <w:trPr>
          <w:cantSplit/>
          <w:trHeight w:val="633"/>
          <w:jc w:val="center"/>
        </w:trPr>
        <w:tc>
          <w:tcPr>
            <w:tcW w:w="1693" w:type="dxa"/>
            <w:vMerge/>
            <w:shd w:val="clear" w:color="auto" w:fill="BFBFBF" w:themeFill="background1" w:themeFillShade="BF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Programmes : </w:t>
            </w: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br/>
            </w:r>
            <w:r w:rsidRPr="00642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éléments des compétences travaillées principalement mobilisées par la culture plastique et artistique</w:t>
            </w:r>
          </w:p>
        </w:tc>
        <w:tc>
          <w:tcPr>
            <w:tcW w:w="2098" w:type="dxa"/>
            <w:gridSpan w:val="5"/>
            <w:tcBorders>
              <w:right w:val="double" w:sz="18" w:space="0" w:color="BFBFBF" w:themeColor="background1" w:themeShade="BF"/>
            </w:tcBorders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Positionnements</w:t>
            </w:r>
          </w:p>
        </w:tc>
        <w:tc>
          <w:tcPr>
            <w:tcW w:w="3102" w:type="dxa"/>
            <w:tcBorders>
              <w:left w:val="double" w:sz="18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64280B" w:rsidRPr="0064280B" w:rsidRDefault="0064280B" w:rsidP="00786829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LSL</w:t>
            </w:r>
          </w:p>
          <w:p w:rsidR="0064280B" w:rsidRPr="0064280B" w:rsidRDefault="0064280B" w:rsidP="00786829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Compétences attendues communes à tous les enseignements de spécialité Arts</w:t>
            </w:r>
          </w:p>
        </w:tc>
        <w:tc>
          <w:tcPr>
            <w:tcW w:w="2268" w:type="dxa"/>
            <w:gridSpan w:val="4"/>
            <w:tcBorders>
              <w:right w:val="double" w:sz="18" w:space="0" w:color="BFBFBF" w:themeColor="background1" w:themeShade="BF"/>
            </w:tcBorders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Positionnements</w:t>
            </w:r>
          </w:p>
        </w:tc>
        <w:tc>
          <w:tcPr>
            <w:tcW w:w="1984" w:type="dxa"/>
            <w:vMerge w:val="restart"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  <w:textDirection w:val="btLr"/>
            <w:vAlign w:val="center"/>
          </w:tcPr>
          <w:p w:rsidR="0064280B" w:rsidRPr="0064280B" w:rsidRDefault="0064280B" w:rsidP="00515ED0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4280B" w:rsidRPr="0064280B" w:rsidTr="006F1F56">
        <w:trPr>
          <w:cantSplit/>
          <w:trHeight w:val="1382"/>
          <w:jc w:val="center"/>
        </w:trPr>
        <w:tc>
          <w:tcPr>
            <w:tcW w:w="1693" w:type="dxa"/>
            <w:vMerge/>
            <w:shd w:val="clear" w:color="auto" w:fill="BFBFBF" w:themeFill="background1" w:themeFillShade="BF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shd w:val="clear" w:color="auto" w:fill="BFBFBF" w:themeFill="background1" w:themeFillShade="BF"/>
            <w:vAlign w:val="center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64280B" w:rsidRPr="00985C1C" w:rsidRDefault="0064280B" w:rsidP="00985C7C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Non Observables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64280B" w:rsidRPr="00985C1C" w:rsidRDefault="0064280B" w:rsidP="00985C7C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Insuffisantes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64280B" w:rsidRPr="00985C1C" w:rsidRDefault="0064280B" w:rsidP="00985C7C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Suffisantes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64280B" w:rsidRPr="00985C1C" w:rsidRDefault="0064280B" w:rsidP="00985C7C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Satisfaisantes</w:t>
            </w: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:rsidR="0064280B" w:rsidRPr="00985C1C" w:rsidRDefault="0064280B" w:rsidP="00985C7C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Très Bonnes </w:t>
            </w:r>
          </w:p>
        </w:tc>
        <w:tc>
          <w:tcPr>
            <w:tcW w:w="3102" w:type="dxa"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  <w:textDirection w:val="btLr"/>
          </w:tcPr>
          <w:p w:rsidR="0064280B" w:rsidRPr="0064280B" w:rsidRDefault="0064280B" w:rsidP="00985C7C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4280B" w:rsidRPr="00985C1C" w:rsidRDefault="0064280B" w:rsidP="00985C7C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Non maîtrisées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4280B" w:rsidRPr="00985C1C" w:rsidRDefault="0064280B" w:rsidP="00985C7C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Insuffisamment maîtrisées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4280B" w:rsidRPr="00985C1C" w:rsidRDefault="0064280B" w:rsidP="00985C7C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Maîtrisées</w:t>
            </w:r>
          </w:p>
        </w:tc>
        <w:tc>
          <w:tcPr>
            <w:tcW w:w="567" w:type="dxa"/>
            <w:tcBorders>
              <w:right w:val="double" w:sz="18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:rsidR="0064280B" w:rsidRPr="00985C1C" w:rsidRDefault="0064280B" w:rsidP="00985C7C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5C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Bien maîtrisées</w:t>
            </w:r>
          </w:p>
        </w:tc>
        <w:tc>
          <w:tcPr>
            <w:tcW w:w="1984" w:type="dxa"/>
            <w:vMerge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F1F56" w:rsidRPr="0064280B" w:rsidTr="006F1F56">
        <w:trPr>
          <w:cantSplit/>
          <w:trHeight w:val="567"/>
          <w:jc w:val="center"/>
        </w:trPr>
        <w:tc>
          <w:tcPr>
            <w:tcW w:w="1693" w:type="dxa"/>
            <w:vMerge w:val="restart"/>
            <w:vAlign w:val="center"/>
          </w:tcPr>
          <w:p w:rsidR="006F1F56" w:rsidRPr="0064280B" w:rsidRDefault="006F1F56" w:rsidP="00A73D07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Questionner le fait artistique</w:t>
            </w:r>
          </w:p>
          <w:p w:rsidR="006F1F56" w:rsidRPr="0064280B" w:rsidRDefault="006F1F56" w:rsidP="00985C7C">
            <w:pPr>
              <w:rPr>
                <w:rFonts w:asciiTheme="minorHAnsi" w:hAnsiTheme="minorHAnsi" w:cstheme="minorHAnsi"/>
                <w:b/>
                <w:color w:val="000000" w:themeColor="text1"/>
                <w:sz w:val="10"/>
                <w:szCs w:val="10"/>
              </w:rPr>
            </w:pPr>
          </w:p>
          <w:p w:rsidR="006F1F56" w:rsidRPr="0064280B" w:rsidRDefault="006F1F56" w:rsidP="0046792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Exposer l’œuvre, la démarche, la pratique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Proposer et soutenir l’analyse et l’interprétation d’une pratique, d’une démarche, d’une œuvre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  <w:vMerge w:val="restart"/>
            <w:tcBorders>
              <w:left w:val="double" w:sz="18" w:space="0" w:color="BFBFBF" w:themeColor="background1" w:themeShade="BF"/>
            </w:tcBorders>
            <w:shd w:val="clear" w:color="auto" w:fill="F8CEFF"/>
            <w:vAlign w:val="center"/>
          </w:tcPr>
          <w:p w:rsidR="006F1F56" w:rsidRPr="0064280B" w:rsidRDefault="006F1F56" w:rsidP="004138D2">
            <w:pPr>
              <w:pStyle w:val="Paragraphedeliste"/>
              <w:numPr>
                <w:ilvl w:val="0"/>
                <w:numId w:val="11"/>
              </w:numPr>
              <w:spacing w:line="192" w:lineRule="auto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Percevoir, analyser, comprendre, problématiser</w:t>
            </w:r>
            <w:r w:rsidRPr="0064280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pour développer une relation personnelle et critique sur les œuvres et les phénomènes artistiques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4280B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19E01C3C" wp14:editId="45A7EF1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2540</wp:posOffset>
                      </wp:positionV>
                      <wp:extent cx="0" cy="3168000"/>
                      <wp:effectExtent l="12700" t="0" r="12700" b="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68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191EB" id="Connecteur droit 7" o:spid="_x0000_s1026" style="position:absolute;flip:x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.2pt" to="-2.4pt,24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" strokecolor="#4472c4 [3204]" strokeweight="2.2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6F1F56" w:rsidRPr="0064280B" w:rsidTr="006F1F56">
        <w:trPr>
          <w:cantSplit/>
          <w:trHeight w:val="150"/>
          <w:jc w:val="center"/>
        </w:trPr>
        <w:tc>
          <w:tcPr>
            <w:tcW w:w="1693" w:type="dxa"/>
            <w:vMerge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1F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 repérer dans les domaines liés aux arts plastiques et situer des œuvres dans l’espace et dans le temps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  <w:vMerge/>
            <w:tcBorders>
              <w:left w:val="double" w:sz="18" w:space="0" w:color="BFBFBF" w:themeColor="background1" w:themeShade="BF"/>
            </w:tcBorders>
            <w:shd w:val="clear" w:color="auto" w:fill="F8CEFF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F1F56" w:rsidRPr="0064280B" w:rsidTr="006F1F56">
        <w:trPr>
          <w:cantSplit/>
          <w:trHeight w:val="150"/>
          <w:jc w:val="center"/>
        </w:trPr>
        <w:tc>
          <w:tcPr>
            <w:tcW w:w="1693" w:type="dxa"/>
            <w:vMerge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Établir une relation sensible et structurée par des savoirs avec les œuvres et s’ouvrir à la pluralité des expressions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  <w:vMerge/>
            <w:tcBorders>
              <w:left w:val="double" w:sz="18" w:space="0" w:color="BFBFBF" w:themeColor="background1" w:themeShade="BF"/>
            </w:tcBorders>
            <w:shd w:val="clear" w:color="auto" w:fill="F8CEFF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F1F56" w:rsidRPr="0064280B" w:rsidTr="00193B1A">
        <w:trPr>
          <w:cantSplit/>
          <w:trHeight w:val="340"/>
          <w:jc w:val="center"/>
        </w:trPr>
        <w:tc>
          <w:tcPr>
            <w:tcW w:w="1693" w:type="dxa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vMerge w:val="restart"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Interroger et situer œuvres et démarches artistiques du point de vue de l’auteur et de celui du spectateur</w:t>
            </w:r>
          </w:p>
        </w:tc>
        <w:tc>
          <w:tcPr>
            <w:tcW w:w="510" w:type="dxa"/>
            <w:vMerge w:val="restart"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vMerge w:val="restart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4280B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568CB952" wp14:editId="6FAE68CF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-1106170</wp:posOffset>
                      </wp:positionV>
                      <wp:extent cx="0" cy="3132000"/>
                      <wp:effectExtent l="12700" t="0" r="12700" b="1778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32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8CF58" id="Connecteur droit 3" o:spid="_x0000_s1026" style="position:absolute;flip:x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-87.1pt" to="17.15pt,15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" strokecolor="#4472c4 [3204]" strokeweight="2.2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 w:val="restart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vMerge w:val="restart"/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vMerge w:val="restart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  <w:vMerge/>
            <w:tcBorders>
              <w:left w:val="double" w:sz="18" w:space="0" w:color="BFBFBF" w:themeColor="background1" w:themeShade="BF"/>
            </w:tcBorders>
            <w:shd w:val="clear" w:color="auto" w:fill="F8CEFF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1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BFBFBF" w:themeFill="background1" w:themeFillShade="BF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F1F56" w:rsidRPr="0064280B" w:rsidTr="006F1F56">
        <w:trPr>
          <w:cantSplit/>
          <w:trHeight w:val="195"/>
          <w:jc w:val="center"/>
        </w:trPr>
        <w:tc>
          <w:tcPr>
            <w:tcW w:w="1693" w:type="dxa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vMerge/>
            <w:tcBorders>
              <w:bottom w:val="single" w:sz="6" w:space="0" w:color="BFBFBF" w:themeColor="background1" w:themeShade="BF"/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F1F56" w:rsidRPr="0064280B" w:rsidRDefault="006F1F56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  <w:vMerge/>
            <w:tcBorders>
              <w:left w:val="double" w:sz="1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8CEFF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BFBFBF" w:themeColor="background1" w:themeShade="BF"/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F1F56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F1F56" w:rsidRPr="0064280B" w:rsidRDefault="006F1F56" w:rsidP="00D17388">
            <w:pPr>
              <w:spacing w:line="192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color w:val="000000" w:themeColor="text1"/>
              </w:rPr>
              <w:t>/20</w:t>
            </w:r>
          </w:p>
        </w:tc>
      </w:tr>
      <w:tr w:rsidR="0064280B" w:rsidRPr="0064280B" w:rsidTr="006F1F56">
        <w:trPr>
          <w:cantSplit/>
          <w:trHeight w:val="691"/>
          <w:jc w:val="center"/>
        </w:trPr>
        <w:tc>
          <w:tcPr>
            <w:tcW w:w="1693" w:type="dxa"/>
            <w:vMerge/>
            <w:vAlign w:val="center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64280B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Prendre en compte les conditions de la présentation et de la réception d’une production plastique dans la démarche de création ou dès la conception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  <w:vMerge w:val="restart"/>
            <w:tcBorders>
              <w:left w:val="double" w:sz="1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:rsidR="0064280B" w:rsidRPr="0064280B" w:rsidRDefault="0064280B" w:rsidP="004138D2">
            <w:pPr>
              <w:pStyle w:val="Paragraphedeliste"/>
              <w:numPr>
                <w:ilvl w:val="0"/>
                <w:numId w:val="11"/>
              </w:num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Situer les œuvres étudiées</w:t>
            </w:r>
            <w:r w:rsidRPr="0064280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dans leurs contextes de création et de diffusion et les </w:t>
            </w:r>
            <w:r w:rsidRPr="006428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mettre en lien avec d’autres domaines</w:t>
            </w:r>
            <w:r w:rsidRPr="0064280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de la création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FA3DE0">
            <w:pPr>
              <w:spacing w:line="192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280B" w:rsidRPr="0064280B" w:rsidTr="006F1F56">
        <w:trPr>
          <w:cantSplit/>
          <w:trHeight w:val="131"/>
          <w:jc w:val="center"/>
        </w:trPr>
        <w:tc>
          <w:tcPr>
            <w:tcW w:w="1693" w:type="dxa"/>
            <w:vMerge/>
            <w:shd w:val="clear" w:color="auto" w:fill="FFFFFF" w:themeFill="background1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sz w:val="20"/>
                <w:szCs w:val="20"/>
              </w:rPr>
              <w:t>Exposer à un public ses productions, celles de ses pairs ou celles des artistes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  <w:vMerge/>
            <w:tcBorders>
              <w:left w:val="double" w:sz="18" w:space="0" w:color="BFBFBF" w:themeColor="background1" w:themeShade="BF"/>
            </w:tcBorders>
            <w:shd w:val="clear" w:color="auto" w:fill="E2EFD9" w:themeFill="accent6" w:themeFillTint="33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FA3DE0">
            <w:pPr>
              <w:spacing w:line="192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4280B" w:rsidRPr="0064280B" w:rsidTr="006F1F56">
        <w:trPr>
          <w:cantSplit/>
          <w:trHeight w:val="567"/>
          <w:jc w:val="center"/>
        </w:trPr>
        <w:tc>
          <w:tcPr>
            <w:tcW w:w="1693" w:type="dxa"/>
            <w:vMerge/>
            <w:shd w:val="clear" w:color="auto" w:fill="FFFFFF" w:themeFill="background1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64280B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Dire et partager sa démarche et sa pratique, écouter et accepter les avis divers et contradictoires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  <w:vMerge/>
            <w:tcBorders>
              <w:left w:val="double" w:sz="1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2EFD9" w:themeFill="accent6" w:themeFillTint="33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BFBFBF" w:themeColor="background1" w:themeShade="BF"/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280B" w:rsidRPr="003D7281" w:rsidTr="006F1F56">
        <w:trPr>
          <w:cantSplit/>
          <w:trHeight w:val="561"/>
          <w:jc w:val="center"/>
        </w:trPr>
        <w:tc>
          <w:tcPr>
            <w:tcW w:w="1693" w:type="dxa"/>
            <w:vMerge/>
            <w:shd w:val="clear" w:color="auto" w:fill="FFFFFF" w:themeFill="background1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64280B" w:rsidRPr="0064280B" w:rsidRDefault="006F1F56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Être sensible à la réception de l’œuvre d’art, aux conditions de celle-ci, aux questions qu’elle soulève et prendre part au débat suscité par le fait artistique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doub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4280B" w:rsidRPr="0064280B" w:rsidRDefault="0064280B" w:rsidP="00985C7C">
            <w:pPr>
              <w:spacing w:line="192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  <w:tcBorders>
              <w:left w:val="double" w:sz="18" w:space="0" w:color="BFBFBF" w:themeColor="background1" w:themeShade="BF"/>
              <w:bottom w:val="double" w:sz="18" w:space="0" w:color="BFBFBF" w:themeColor="background1" w:themeShade="BF"/>
            </w:tcBorders>
            <w:shd w:val="clear" w:color="auto" w:fill="F8CEFF"/>
            <w:vAlign w:val="center"/>
          </w:tcPr>
          <w:p w:rsidR="0064280B" w:rsidRPr="0064280B" w:rsidRDefault="0064280B" w:rsidP="00D17388">
            <w:pPr>
              <w:pStyle w:val="Paragraphedeliste"/>
              <w:numPr>
                <w:ilvl w:val="0"/>
                <w:numId w:val="10"/>
              </w:num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280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Développer un discours</w:t>
            </w:r>
            <w:r w:rsidRPr="0064280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construit, raisonné et argumenté à l’oral*</w:t>
            </w:r>
          </w:p>
        </w:tc>
        <w:tc>
          <w:tcPr>
            <w:tcW w:w="567" w:type="dxa"/>
            <w:tcBorders>
              <w:bottom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3D7281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3D7281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3D7281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18" w:space="0" w:color="BFBFBF" w:themeColor="background1" w:themeShade="BF"/>
              <w:right w:val="double" w:sz="18" w:space="0" w:color="BFBFBF" w:themeColor="background1" w:themeShade="BF"/>
            </w:tcBorders>
            <w:shd w:val="clear" w:color="auto" w:fill="FFFFFF" w:themeFill="background1"/>
          </w:tcPr>
          <w:p w:rsidR="0064280B" w:rsidRPr="003D7281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</w:tcPr>
          <w:p w:rsidR="0064280B" w:rsidRPr="003D7281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280B" w:rsidRPr="003D7281" w:rsidTr="006F1F56">
        <w:trPr>
          <w:cantSplit/>
          <w:trHeight w:val="795"/>
          <w:jc w:val="center"/>
        </w:trPr>
        <w:tc>
          <w:tcPr>
            <w:tcW w:w="14876" w:type="dxa"/>
            <w:gridSpan w:val="13"/>
            <w:shd w:val="clear" w:color="auto" w:fill="FFFFFF" w:themeFill="background1"/>
          </w:tcPr>
          <w:p w:rsidR="0064280B" w:rsidRDefault="0064280B" w:rsidP="006428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280B">
              <w:rPr>
                <w:rFonts w:asciiTheme="minorHAnsi" w:hAnsiTheme="minorHAnsi" w:cstheme="minorHAnsi"/>
                <w:sz w:val="18"/>
                <w:szCs w:val="18"/>
              </w:rPr>
              <w:t>Explicitation du bilan (constats et axes de progrès) :</w:t>
            </w:r>
          </w:p>
          <w:p w:rsid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64280B" w:rsidRDefault="0064280B" w:rsidP="00985C7C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D17388" w:rsidRPr="003D7281" w:rsidRDefault="00D17388" w:rsidP="006F1F56">
            <w:pPr>
              <w:spacing w:line="19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D17388" w:rsidRDefault="0064280B" w:rsidP="00D17388">
      <w:pPr>
        <w:rPr>
          <w:rFonts w:asciiTheme="minorHAnsi" w:eastAsiaTheme="majorEastAsia" w:hAnsiTheme="minorHAnsi" w:cstheme="minorHAnsi"/>
          <w:i/>
          <w:iCs/>
          <w:color w:val="000000" w:themeColor="text1"/>
          <w:sz w:val="20"/>
          <w:szCs w:val="20"/>
        </w:rPr>
      </w:pPr>
      <w:r w:rsidRPr="00753BB4">
        <w:rPr>
          <w:rFonts w:asciiTheme="minorHAnsi" w:eastAsiaTheme="majorEastAsia" w:hAnsiTheme="minorHAnsi" w:cstheme="minorHAnsi"/>
          <w:i/>
          <w:iCs/>
          <w:color w:val="000000" w:themeColor="text1"/>
          <w:sz w:val="20"/>
          <w:szCs w:val="20"/>
        </w:rPr>
        <w:t>* Mobilisé à l’écrit comme à l’oral dans chacune des composantes de formation</w:t>
      </w:r>
    </w:p>
    <w:p w:rsidR="006F1F56" w:rsidRDefault="006F1F56" w:rsidP="00D17388">
      <w:pPr>
        <w:rPr>
          <w:rFonts w:asciiTheme="minorHAnsi" w:eastAsiaTheme="majorEastAsia" w:hAnsiTheme="minorHAnsi" w:cstheme="minorHAnsi"/>
          <w:i/>
          <w:iCs/>
          <w:color w:val="000000" w:themeColor="text1"/>
          <w:sz w:val="20"/>
          <w:szCs w:val="20"/>
        </w:rPr>
        <w:sectPr w:rsidR="006F1F56" w:rsidSect="00786829">
          <w:pgSz w:w="16840" w:h="11900" w:orient="landscape"/>
          <w:pgMar w:top="737" w:right="851" w:bottom="737" w:left="851" w:header="227" w:footer="227" w:gutter="0"/>
          <w:cols w:space="708"/>
          <w:docGrid w:linePitch="360"/>
        </w:sectPr>
      </w:pPr>
    </w:p>
    <w:p w:rsidR="00985C1C" w:rsidRDefault="00985C1C" w:rsidP="00985C1C">
      <w:pPr>
        <w:pStyle w:val="Titre2"/>
        <w:spacing w:line="276" w:lineRule="auto"/>
        <w:rPr>
          <w:rFonts w:eastAsia="Calibri"/>
          <w:color w:val="000000" w:themeColor="text1"/>
          <w:sz w:val="21"/>
          <w:szCs w:val="21"/>
        </w:rPr>
      </w:pPr>
      <w:bookmarkStart w:id="8" w:name="_Toc82187577"/>
      <w:r w:rsidRPr="001F12E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lastRenderedPageBreak/>
        <w:t>RAPPELS</w:t>
      </w:r>
      <w:bookmarkEnd w:id="8"/>
      <w:r w:rsidRPr="001F12E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985C1C" w:rsidRPr="00DC3BB4" w:rsidRDefault="00985C1C" w:rsidP="00985C1C">
      <w:pPr>
        <w:pStyle w:val="Titre2"/>
        <w:spacing w:line="276" w:lineRule="auto"/>
        <w:ind w:left="284"/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</w:pPr>
      <w:bookmarkStart w:id="9" w:name="_Toc82187578"/>
      <w:r w:rsidRPr="00DC3BB4"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  <w:t>Composantes disciplinaires</w:t>
      </w:r>
      <w:bookmarkEnd w:id="9"/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  <w:r w:rsidRPr="00DC3BB4"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  <w:t xml:space="preserve">Les trois grandes composantes ci-dessous structurent et irriguent la formation en arts plastiques, se relient aux compétences travaillées des programmes et nourrissent la réflexion </w:t>
      </w:r>
      <w:r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  <w:t>attendue pour renseigner le LSL.</w:t>
      </w:r>
    </w:p>
    <w:p w:rsidR="00985C1C" w:rsidRPr="00021F9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10"/>
          <w:szCs w:val="10"/>
        </w:rPr>
      </w:pPr>
    </w:p>
    <w:p w:rsidR="00985C1C" w:rsidRDefault="00985C1C" w:rsidP="00985C1C">
      <w:pPr>
        <w:spacing w:line="192" w:lineRule="auto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  <w:r>
        <w:rPr>
          <w:rFonts w:asciiTheme="minorHAnsi" w:eastAsia="Calibri" w:hAnsiTheme="minorHAnsi" w:cstheme="minorHAnsi"/>
          <w:i/>
          <w:iCs/>
          <w:noProof/>
          <w:color w:val="525252"/>
          <w:sz w:val="16"/>
          <w:szCs w:val="16"/>
        </w:rPr>
        <mc:AlternateContent>
          <mc:Choice Requires="wpg">
            <w:drawing>
              <wp:anchor distT="0" distB="0" distL="114300" distR="114300" simplePos="0" relativeHeight="252143616" behindDoc="0" locked="0" layoutInCell="1" allowOverlap="1" wp14:anchorId="31123E87" wp14:editId="23F5950A">
                <wp:simplePos x="0" y="0"/>
                <wp:positionH relativeFrom="column">
                  <wp:posOffset>1559824</wp:posOffset>
                </wp:positionH>
                <wp:positionV relativeFrom="paragraph">
                  <wp:posOffset>55880</wp:posOffset>
                </wp:positionV>
                <wp:extent cx="3261504" cy="2232000"/>
                <wp:effectExtent l="0" t="0" r="2540" b="381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504" cy="2232000"/>
                          <a:chOff x="4" y="0"/>
                          <a:chExt cx="3261504" cy="2232000"/>
                        </a:xfrm>
                      </wpg:grpSpPr>
                      <wps:wsp>
                        <wps:cNvPr id="17" name="Rectangle à coins arrondis 22">
                          <a:extLst/>
                        </wps:cNvPr>
                        <wps:cNvSpPr>
                          <a:spLocks noChangeAspect="1"/>
                        </wps:cNvSpPr>
                        <wps:spPr bwMode="auto">
                          <a:xfrm>
                            <a:off x="4" y="0"/>
                            <a:ext cx="3261504" cy="223200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5C1C" w:rsidRDefault="00985C1C" w:rsidP="00985C1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t xml:space="preserve">Composante 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br/>
                                <w:t>plasticienne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8" name="Rectangle à coins arrondis 24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616994" y="244443"/>
                            <a:ext cx="1512000" cy="18360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5C1C" w:rsidRDefault="00985C1C" w:rsidP="00985C1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Composante</w:t>
                              </w:r>
                            </w:p>
                            <w:p w:rsidR="00985C1C" w:rsidRDefault="00985C1C" w:rsidP="00985C1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culturelle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9" name="Rectangle à coins arrondis 23">
                          <a:extLst/>
                        </wps:cNvPr>
                        <wps:cNvSpPr>
                          <a:spLocks noChangeAspect="1"/>
                        </wps:cNvSpPr>
                        <wps:spPr bwMode="auto">
                          <a:xfrm>
                            <a:off x="309477" y="1346383"/>
                            <a:ext cx="2395012" cy="612000"/>
                          </a:xfrm>
                          <a:prstGeom prst="roundRect">
                            <a:avLst/>
                          </a:prstGeom>
                          <a:solidFill>
                            <a:srgbClr val="F8CE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5C1C" w:rsidRDefault="00985C1C" w:rsidP="00985C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Composante théorique</w:t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123E87" id="Groupe 10" o:spid="_x0000_s1026" style="position:absolute;margin-left:122.8pt;margin-top:4.4pt;width:256.8pt;height:175.75pt;z-index:252143616;mso-width-relative:margin;mso-height-relative:margin" coordorigin="" coordsize="32615,22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">
                <v:roundrect id="Rectangle à coins arrondis 22" o:spid="_x0000_s1027" style="position:absolute;width:32615;height:2232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" fillcolor="#deeaf6 [664]" stroked="f" strokeweight="1pt">
                  <v:stroke joinstyle="miter"/>
                  <o:lock v:ext="edit" aspectratio="t"/>
                  <v:textbox>
                    <w:txbxContent>
                      <w:p w:rsidR="00985C1C" w:rsidRDefault="00985C1C" w:rsidP="00985C1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i/>
                            <w:iCs/>
                            <w:color w:val="000000"/>
                            <w:kern w:val="24"/>
                          </w:rPr>
                          <w:t xml:space="preserve">Composante 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i/>
                            <w:iCs/>
                            <w:color w:val="000000"/>
                            <w:kern w:val="24"/>
                          </w:rPr>
                          <w:br/>
                          <w:t>plasticienne</w:t>
                        </w:r>
                      </w:p>
                    </w:txbxContent>
                  </v:textbox>
                </v:roundrect>
                <v:roundrect id="Rectangle à coins arrondis 24" o:spid="_x0000_s1028" style="position:absolute;left:16169;top:2444;width:15120;height:183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" fillcolor="#e2efd9 [665]" stroked="f" strokeweight="1pt">
                  <v:stroke joinstyle="miter"/>
                  <v:textbox>
                    <w:txbxContent>
                      <w:p w:rsidR="00985C1C" w:rsidRDefault="00985C1C" w:rsidP="00985C1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i/>
                            <w:iCs/>
                            <w:color w:val="000000"/>
                            <w:kern w:val="24"/>
                          </w:rPr>
                          <w:t>Composante</w:t>
                        </w:r>
                      </w:p>
                      <w:p w:rsidR="00985C1C" w:rsidRDefault="00985C1C" w:rsidP="00985C1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i/>
                            <w:iCs/>
                            <w:color w:val="000000"/>
                            <w:kern w:val="24"/>
                          </w:rPr>
                          <w:t>culturelle</w:t>
                        </w:r>
                      </w:p>
                    </w:txbxContent>
                  </v:textbox>
                </v:roundrect>
                <v:roundrect id="Rectangle à coins arrondis 23" o:spid="_x0000_s1029" style="position:absolute;left:3094;top:13463;width:23950;height:612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" fillcolor="#f8ceff" stroked="f" strokeweight="1pt">
                  <v:stroke joinstyle="miter"/>
                  <o:lock v:ext="edit" aspectratio="t"/>
                  <v:textbox>
                    <w:txbxContent>
                      <w:p w:rsidR="00985C1C" w:rsidRDefault="00985C1C" w:rsidP="00985C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i/>
                            <w:iCs/>
                            <w:color w:val="000000"/>
                            <w:kern w:val="24"/>
                          </w:rPr>
                          <w:t>Composante théorique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Default="00985C1C" w:rsidP="00985C1C">
      <w:pPr>
        <w:spacing w:line="192" w:lineRule="auto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985C1C" w:rsidRPr="00A573F4" w:rsidRDefault="00985C1C" w:rsidP="00985C1C">
      <w:pPr>
        <w:pStyle w:val="Titre2"/>
        <w:spacing w:line="276" w:lineRule="auto"/>
        <w:ind w:firstLine="284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bookmarkStart w:id="10" w:name="_Toc63750922"/>
      <w:bookmarkStart w:id="11" w:name="_Toc81383338"/>
      <w:bookmarkStart w:id="12" w:name="_Toc82187579"/>
      <w:r w:rsidRPr="00A573F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Compétences travaillées des programmes</w:t>
      </w:r>
      <w:bookmarkEnd w:id="10"/>
      <w:bookmarkEnd w:id="11"/>
      <w:bookmarkEnd w:id="12"/>
      <w:r w:rsidRPr="00A573F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 </w:t>
      </w:r>
    </w:p>
    <w:tbl>
      <w:tblPr>
        <w:tblStyle w:val="Grilledutableau"/>
        <w:tblW w:w="0" w:type="auto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985C1C" w:rsidRPr="00DC3BB4" w:rsidTr="00422EBF">
        <w:trPr>
          <w:trHeight w:val="427"/>
          <w:jc w:val="center"/>
        </w:trPr>
        <w:tc>
          <w:tcPr>
            <w:tcW w:w="4648" w:type="dxa"/>
            <w:gridSpan w:val="2"/>
            <w:shd w:val="clear" w:color="auto" w:fill="auto"/>
            <w:vAlign w:val="center"/>
          </w:tcPr>
          <w:p w:rsidR="00985C1C" w:rsidRPr="00DC3BB4" w:rsidRDefault="00985C1C" w:rsidP="00422EBF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Pratiquer les arts plastiques de manière réflexive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985C1C" w:rsidRPr="00DC3BB4" w:rsidRDefault="00985C1C" w:rsidP="00422EBF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Questionner le fait artistique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985C1C" w:rsidRPr="00DC3BB4" w:rsidRDefault="00985C1C" w:rsidP="00422EBF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Exposer l’œuvre, la démarche, la pratique</w:t>
            </w:r>
          </w:p>
        </w:tc>
      </w:tr>
      <w:tr w:rsidR="00985C1C" w:rsidRPr="00DC3BB4" w:rsidTr="00422EBF">
        <w:trPr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985C1C" w:rsidRPr="00DC3BB4" w:rsidRDefault="00985C1C" w:rsidP="00422EBF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Expérimenter, produire, créer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985C1C" w:rsidRPr="00DC3BB4" w:rsidRDefault="00985C1C" w:rsidP="00422EBF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Mettre en œuvre un projet artistique individuel ou collectif</w:t>
            </w: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985C1C" w:rsidRPr="00DC3BB4" w:rsidRDefault="00985C1C" w:rsidP="00422EBF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985C1C" w:rsidRPr="00DC3BB4" w:rsidRDefault="00985C1C" w:rsidP="00422EBF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985C1C" w:rsidRPr="00DC3BB4" w:rsidTr="00422EBF">
        <w:trPr>
          <w:jc w:val="center"/>
        </w:trPr>
        <w:tc>
          <w:tcPr>
            <w:tcW w:w="2324" w:type="dxa"/>
            <w:shd w:val="clear" w:color="auto" w:fill="DEEAF6" w:themeFill="accent5" w:themeFillTint="33"/>
            <w:vAlign w:val="center"/>
          </w:tcPr>
          <w:p w:rsidR="00985C1C" w:rsidRPr="00DC3BB4" w:rsidRDefault="00985C1C" w:rsidP="00422EBF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Choisir et expérimenter, mobiliser, adapter et maîtriser des langages et des moyens plastiques variés dans l’ensemble des champs de la pratique</w:t>
            </w:r>
          </w:p>
        </w:tc>
        <w:tc>
          <w:tcPr>
            <w:tcW w:w="2324" w:type="dxa"/>
            <w:shd w:val="clear" w:color="auto" w:fill="DEEAF6" w:themeFill="accent5" w:themeFillTint="33"/>
            <w:vAlign w:val="center"/>
          </w:tcPr>
          <w:p w:rsidR="00985C1C" w:rsidRPr="00DC3BB4" w:rsidRDefault="00985C1C" w:rsidP="00422EBF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Concevoir, réaliser, donner </w:t>
            </w:r>
            <w:proofErr w:type="spellStart"/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</w:t>
            </w:r>
            <w:proofErr w:type="spellEnd"/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̀ voir des projets artistiques</w:t>
            </w:r>
          </w:p>
        </w:tc>
        <w:tc>
          <w:tcPr>
            <w:tcW w:w="2324" w:type="dxa"/>
            <w:shd w:val="clear" w:color="auto" w:fill="F8CEFF"/>
            <w:vAlign w:val="center"/>
          </w:tcPr>
          <w:p w:rsidR="00985C1C" w:rsidRPr="00DC3BB4" w:rsidRDefault="00985C1C" w:rsidP="00422EBF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Proposer et soutenir l’analyse et l’interprétation d’une pratique, d’une démarche, d’une œuvre</w:t>
            </w:r>
          </w:p>
        </w:tc>
        <w:tc>
          <w:tcPr>
            <w:tcW w:w="2324" w:type="dxa"/>
            <w:shd w:val="clear" w:color="auto" w:fill="F8CEFF"/>
            <w:vAlign w:val="center"/>
          </w:tcPr>
          <w:p w:rsidR="00985C1C" w:rsidRPr="00DC3BB4" w:rsidRDefault="00985C1C" w:rsidP="00422EBF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Prendre en compte les conditions de la présentation et de la réception d’une production plastique dans la démarche de création ou dès la conception</w:t>
            </w:r>
          </w:p>
        </w:tc>
      </w:tr>
      <w:tr w:rsidR="00985C1C" w:rsidRPr="00DC3BB4" w:rsidTr="00422EBF">
        <w:trPr>
          <w:jc w:val="center"/>
        </w:trPr>
        <w:tc>
          <w:tcPr>
            <w:tcW w:w="2324" w:type="dxa"/>
            <w:shd w:val="clear" w:color="auto" w:fill="DEEAF6" w:themeFill="accent5" w:themeFillTint="33"/>
            <w:vAlign w:val="center"/>
          </w:tcPr>
          <w:p w:rsidR="00985C1C" w:rsidRPr="00DC3BB4" w:rsidRDefault="00985C1C" w:rsidP="00422EBF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S’approprier des questions artistiques en prenant appui sur une pratique</w:t>
            </w:r>
          </w:p>
        </w:tc>
        <w:tc>
          <w:tcPr>
            <w:tcW w:w="2324" w:type="dxa"/>
            <w:shd w:val="clear" w:color="auto" w:fill="DEEAF6" w:themeFill="accent5" w:themeFillTint="33"/>
            <w:vAlign w:val="center"/>
          </w:tcPr>
          <w:p w:rsidR="00985C1C" w:rsidRPr="00DC3BB4" w:rsidRDefault="00985C1C" w:rsidP="00422EBF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Se repérer dans les étapes de la réalisation d’une production plastique, en anticiper les difficultés éventuelles pour la faire aboutir</w:t>
            </w:r>
          </w:p>
        </w:tc>
        <w:tc>
          <w:tcPr>
            <w:tcW w:w="2324" w:type="dxa"/>
            <w:shd w:val="clear" w:color="auto" w:fill="E2EFD9" w:themeFill="accent6" w:themeFillTint="33"/>
            <w:vAlign w:val="center"/>
          </w:tcPr>
          <w:p w:rsidR="00985C1C" w:rsidRPr="00DC3BB4" w:rsidRDefault="00985C1C" w:rsidP="00422EBF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Se repérer dans les domaines liés aux arts plastiques et situer les œuvres dans l’espace et dans le temps</w:t>
            </w:r>
          </w:p>
        </w:tc>
        <w:tc>
          <w:tcPr>
            <w:tcW w:w="2324" w:type="dxa"/>
            <w:shd w:val="clear" w:color="auto" w:fill="DEEAF6" w:themeFill="accent5" w:themeFillTint="33"/>
            <w:vAlign w:val="center"/>
          </w:tcPr>
          <w:p w:rsidR="00985C1C" w:rsidRPr="00DC3BB4" w:rsidRDefault="00985C1C" w:rsidP="00422EBF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Exposer à un public ses productions, celles de ses pairs ou celles des artistes</w:t>
            </w:r>
          </w:p>
        </w:tc>
      </w:tr>
      <w:tr w:rsidR="00985C1C" w:rsidRPr="00DC3BB4" w:rsidTr="00422EBF">
        <w:trPr>
          <w:jc w:val="center"/>
        </w:trPr>
        <w:tc>
          <w:tcPr>
            <w:tcW w:w="2324" w:type="dxa"/>
            <w:shd w:val="clear" w:color="auto" w:fill="DEEAF6" w:themeFill="accent5" w:themeFillTint="33"/>
            <w:vAlign w:val="center"/>
          </w:tcPr>
          <w:p w:rsidR="00985C1C" w:rsidRPr="00DC3BB4" w:rsidRDefault="00985C1C" w:rsidP="00422EBF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Recourir </w:t>
            </w:r>
            <w:proofErr w:type="spellStart"/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</w:t>
            </w:r>
            <w:proofErr w:type="spellEnd"/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̀ des outils numériques de captation et de production à des fins de création artistique</w:t>
            </w:r>
          </w:p>
        </w:tc>
        <w:tc>
          <w:tcPr>
            <w:tcW w:w="2324" w:type="dxa"/>
            <w:shd w:val="clear" w:color="auto" w:fill="DEEAF6" w:themeFill="accent5" w:themeFillTint="33"/>
            <w:vAlign w:val="center"/>
          </w:tcPr>
          <w:p w:rsidR="00985C1C" w:rsidRPr="00DC3BB4" w:rsidRDefault="00985C1C" w:rsidP="00422EBF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Faire preuve d’autonomie, d’initiative, de responsabilité́, d’engagement et d’esprit critique dans la conduite d’un projet artistique</w:t>
            </w:r>
          </w:p>
        </w:tc>
        <w:tc>
          <w:tcPr>
            <w:tcW w:w="2324" w:type="dxa"/>
            <w:shd w:val="clear" w:color="auto" w:fill="E2EFD9" w:themeFill="accent6" w:themeFillTint="33"/>
            <w:vAlign w:val="center"/>
          </w:tcPr>
          <w:p w:rsidR="00985C1C" w:rsidRPr="00DC3BB4" w:rsidRDefault="00985C1C" w:rsidP="00422EBF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Établir une relation sensible et structurée par des savoirs avec les œuvres et s’ouvrir à la pluralité des expressions</w:t>
            </w:r>
          </w:p>
        </w:tc>
        <w:tc>
          <w:tcPr>
            <w:tcW w:w="2324" w:type="dxa"/>
            <w:shd w:val="clear" w:color="auto" w:fill="E2EFD9" w:themeFill="accent6" w:themeFillTint="33"/>
            <w:vAlign w:val="center"/>
          </w:tcPr>
          <w:p w:rsidR="00985C1C" w:rsidRPr="00DC3BB4" w:rsidRDefault="00985C1C" w:rsidP="00422EBF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Dire et partager sa démarche et sa pratique, écouter et accepter les avis divers et contradictoires</w:t>
            </w:r>
          </w:p>
        </w:tc>
      </w:tr>
      <w:tr w:rsidR="00985C1C" w:rsidRPr="00DC3BB4" w:rsidTr="00985C1C">
        <w:trPr>
          <w:jc w:val="center"/>
        </w:trPr>
        <w:tc>
          <w:tcPr>
            <w:tcW w:w="2324" w:type="dxa"/>
            <w:shd w:val="clear" w:color="auto" w:fill="DEEAF6" w:themeFill="accent5" w:themeFillTint="33"/>
            <w:vAlign w:val="center"/>
          </w:tcPr>
          <w:p w:rsidR="00985C1C" w:rsidRPr="00DC3BB4" w:rsidRDefault="00985C1C" w:rsidP="00422EBF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Exploiter des informations et de la documentation, notamment iconique, pour servir un projet de création</w:t>
            </w:r>
          </w:p>
        </w:tc>
        <w:tc>
          <w:tcPr>
            <w:tcW w:w="2324" w:type="dxa"/>
            <w:shd w:val="clear" w:color="auto" w:fill="DEEAF6" w:themeFill="accent5" w:themeFillTint="33"/>
            <w:vAlign w:val="center"/>
          </w:tcPr>
          <w:p w:rsidR="00985C1C" w:rsidRPr="00DC3BB4" w:rsidRDefault="00985C1C" w:rsidP="00422EBF">
            <w:pPr>
              <w:pStyle w:val="Sansinterligne"/>
              <w:spacing w:line="216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cstheme="minorHAnsi"/>
                <w:color w:val="000000" w:themeColor="text1"/>
                <w:sz w:val="21"/>
                <w:szCs w:val="21"/>
              </w:rPr>
              <w:t xml:space="preserve">Confronter intention et réalisation pour adapter et réorienter un projet, s’assurer de la dimension artistique de celui-ci </w:t>
            </w:r>
          </w:p>
          <w:p w:rsidR="00985C1C" w:rsidRPr="00DC3BB4" w:rsidRDefault="00985C1C" w:rsidP="00422EBF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324" w:type="dxa"/>
            <w:shd w:val="clear" w:color="auto" w:fill="E2EFD9" w:themeFill="accent6" w:themeFillTint="33"/>
            <w:vAlign w:val="center"/>
          </w:tcPr>
          <w:p w:rsidR="00985C1C" w:rsidRPr="00DC3BB4" w:rsidRDefault="00985C1C" w:rsidP="00422EBF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Interroger et situer œuvres et démarches artistiques du point de vue de l’auteur et de celui du spectateur</w:t>
            </w:r>
          </w:p>
        </w:tc>
        <w:tc>
          <w:tcPr>
            <w:tcW w:w="2324" w:type="dxa"/>
            <w:shd w:val="clear" w:color="auto" w:fill="F8CEFF"/>
            <w:vAlign w:val="center"/>
          </w:tcPr>
          <w:p w:rsidR="00985C1C" w:rsidRPr="00DC3BB4" w:rsidRDefault="00985C1C" w:rsidP="00422EBF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Être sensible à la réception de l’œuvre d’art, aux conditions de celle-ci, aux questions qu’elle soulève et prendre part au débat suscité par le fait artistique</w:t>
            </w:r>
          </w:p>
        </w:tc>
      </w:tr>
    </w:tbl>
    <w:p w:rsidR="00985C1C" w:rsidRDefault="00985C1C" w:rsidP="00985C1C">
      <w:pPr>
        <w:spacing w:line="192" w:lineRule="auto"/>
        <w:rPr>
          <w:rFonts w:asciiTheme="minorHAnsi" w:eastAsia="Calibri" w:hAnsiTheme="minorHAnsi" w:cstheme="minorHAnsi"/>
          <w:i/>
          <w:iCs/>
          <w:color w:val="525252"/>
          <w:sz w:val="16"/>
          <w:szCs w:val="16"/>
        </w:rPr>
      </w:pPr>
    </w:p>
    <w:p w:rsidR="00985C1C" w:rsidRDefault="00985C1C" w:rsidP="00985C1C">
      <w:pPr>
        <w:spacing w:line="192" w:lineRule="auto"/>
        <w:rPr>
          <w:rFonts w:asciiTheme="minorHAnsi" w:eastAsia="Calibri" w:hAnsiTheme="minorHAnsi" w:cstheme="minorHAnsi"/>
          <w:i/>
          <w:iCs/>
          <w:color w:val="525252"/>
          <w:sz w:val="16"/>
          <w:szCs w:val="16"/>
        </w:rPr>
      </w:pPr>
    </w:p>
    <w:p w:rsidR="00D17388" w:rsidRDefault="00D17388" w:rsidP="00985C1C">
      <w:pPr>
        <w:spacing w:line="192" w:lineRule="auto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17388" w:rsidRPr="00467929" w:rsidRDefault="00D17388" w:rsidP="00985C1C">
      <w:pPr>
        <w:spacing w:line="192" w:lineRule="auto"/>
        <w:rPr>
          <w:rFonts w:asciiTheme="minorHAnsi" w:eastAsia="Calibri" w:hAnsiTheme="minorHAnsi" w:cstheme="minorHAnsi"/>
          <w:iCs/>
          <w:color w:val="000000" w:themeColor="text1"/>
          <w:sz w:val="10"/>
          <w:szCs w:val="10"/>
        </w:rPr>
      </w:pPr>
    </w:p>
    <w:sectPr w:rsidR="00D17388" w:rsidRPr="00467929" w:rsidSect="0027131F">
      <w:pgSz w:w="11900" w:h="16840"/>
      <w:pgMar w:top="851" w:right="737" w:bottom="851" w:left="73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078" w:rsidRDefault="00230078" w:rsidP="00AF001C">
      <w:r>
        <w:separator/>
      </w:r>
    </w:p>
  </w:endnote>
  <w:endnote w:type="continuationSeparator" w:id="0">
    <w:p w:rsidR="00230078" w:rsidRDefault="00230078" w:rsidP="00AF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&quot;Arial&quot;,sans-serif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54580126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30BFD" w:rsidRDefault="00230BFD" w:rsidP="00B8344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30BFD" w:rsidRDefault="00230BFD" w:rsidP="00230BF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68396919"/>
      <w:docPartObj>
        <w:docPartGallery w:val="Page Numbers (Bottom of Page)"/>
        <w:docPartUnique/>
      </w:docPartObj>
    </w:sdtPr>
    <w:sdtEndPr>
      <w:rPr>
        <w:rStyle w:val="Numrodepage"/>
        <w:rFonts w:asciiTheme="minorHAnsi" w:hAnsiTheme="minorHAnsi" w:cstheme="minorHAnsi"/>
        <w:b/>
        <w:sz w:val="18"/>
        <w:szCs w:val="18"/>
      </w:rPr>
    </w:sdtEndPr>
    <w:sdtContent>
      <w:p w:rsidR="00230BFD" w:rsidRPr="009456CF" w:rsidRDefault="00230BFD" w:rsidP="00B8344F">
        <w:pPr>
          <w:pStyle w:val="Pieddepage"/>
          <w:framePr w:wrap="none" w:vAnchor="text" w:hAnchor="margin" w:xAlign="right" w:y="1"/>
          <w:rPr>
            <w:rStyle w:val="Numrodepage"/>
            <w:rFonts w:asciiTheme="minorHAnsi" w:hAnsiTheme="minorHAnsi" w:cstheme="minorHAnsi"/>
            <w:b/>
            <w:sz w:val="18"/>
            <w:szCs w:val="18"/>
          </w:rPr>
        </w:pPr>
        <w:r w:rsidRPr="009456CF">
          <w:rPr>
            <w:rStyle w:val="Numrodepage"/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Pr="009456CF">
          <w:rPr>
            <w:rStyle w:val="Numrodepage"/>
            <w:rFonts w:asciiTheme="minorHAnsi" w:hAnsiTheme="minorHAnsi" w:cstheme="minorHAnsi"/>
            <w:b/>
            <w:sz w:val="18"/>
            <w:szCs w:val="18"/>
          </w:rPr>
          <w:instrText xml:space="preserve"> PAGE </w:instrText>
        </w:r>
        <w:r w:rsidRPr="009456CF">
          <w:rPr>
            <w:rStyle w:val="Numrodepage"/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Pr="009456CF">
          <w:rPr>
            <w:rStyle w:val="Numrodepage"/>
            <w:rFonts w:asciiTheme="minorHAnsi" w:hAnsiTheme="minorHAnsi" w:cstheme="minorHAnsi"/>
            <w:b/>
            <w:noProof/>
            <w:sz w:val="18"/>
            <w:szCs w:val="18"/>
          </w:rPr>
          <w:t>1</w:t>
        </w:r>
        <w:r w:rsidRPr="009456CF">
          <w:rPr>
            <w:rStyle w:val="Numrodepage"/>
            <w:rFonts w:asciiTheme="minorHAnsi" w:hAnsiTheme="minorHAnsi" w:cstheme="minorHAnsi"/>
            <w:b/>
            <w:sz w:val="18"/>
            <w:szCs w:val="18"/>
          </w:rPr>
          <w:fldChar w:fldCharType="end"/>
        </w:r>
      </w:p>
    </w:sdtContent>
  </w:sdt>
  <w:p w:rsidR="00AC204A" w:rsidRPr="00FA3DE0" w:rsidRDefault="00CB49AE" w:rsidP="00230BFD">
    <w:pPr>
      <w:ind w:left="142" w:right="360"/>
      <w:jc w:val="center"/>
      <w:rPr>
        <w:rFonts w:asciiTheme="minorHAnsi" w:hAnsiTheme="minorHAnsi" w:cstheme="minorHAnsi"/>
        <w:i/>
        <w:sz w:val="16"/>
        <w:szCs w:val="16"/>
      </w:rPr>
    </w:pPr>
    <w:r w:rsidRPr="0064280B">
      <w:rPr>
        <w:rFonts w:asciiTheme="minorHAnsi" w:hAnsiTheme="minorHAnsi" w:cstheme="minorHAnsi"/>
        <w:i/>
        <w:sz w:val="16"/>
        <w:szCs w:val="16"/>
      </w:rPr>
      <w:t xml:space="preserve">Fiche </w:t>
    </w:r>
    <w:r w:rsidR="00503B9F" w:rsidRPr="0064280B">
      <w:rPr>
        <w:rFonts w:asciiTheme="minorHAnsi" w:hAnsiTheme="minorHAnsi" w:cstheme="minorHAnsi"/>
        <w:i/>
        <w:sz w:val="16"/>
        <w:szCs w:val="16"/>
      </w:rPr>
      <w:t>3</w:t>
    </w:r>
    <w:r w:rsidRPr="0064280B">
      <w:rPr>
        <w:rFonts w:asciiTheme="minorHAnsi" w:hAnsiTheme="minorHAnsi" w:cstheme="minorHAnsi"/>
        <w:i/>
        <w:sz w:val="16"/>
        <w:szCs w:val="16"/>
      </w:rPr>
      <w:t xml:space="preserve"> – </w:t>
    </w:r>
    <w:r w:rsidR="00503B9F" w:rsidRPr="0064280B">
      <w:rPr>
        <w:rFonts w:asciiTheme="minorHAnsi" w:hAnsiTheme="minorHAnsi" w:cstheme="minorHAnsi"/>
        <w:i/>
        <w:sz w:val="16"/>
        <w:szCs w:val="16"/>
      </w:rPr>
      <w:t>B</w:t>
    </w:r>
    <w:r w:rsidRPr="0064280B">
      <w:rPr>
        <w:rFonts w:asciiTheme="minorHAnsi" w:hAnsiTheme="minorHAnsi" w:cstheme="minorHAnsi"/>
        <w:i/>
        <w:sz w:val="16"/>
        <w:szCs w:val="16"/>
      </w:rPr>
      <w:t xml:space="preserve"> : </w:t>
    </w:r>
    <w:r w:rsidR="0030500B" w:rsidRPr="0064280B">
      <w:rPr>
        <w:rFonts w:asciiTheme="minorHAnsi" w:hAnsiTheme="minorHAnsi" w:cstheme="minorHAnsi"/>
        <w:i/>
        <w:sz w:val="16"/>
        <w:szCs w:val="16"/>
      </w:rPr>
      <w:t>Formalisation du type « </w:t>
    </w:r>
    <w:r w:rsidR="0064280B" w:rsidRPr="0064280B">
      <w:rPr>
        <w:rFonts w:asciiTheme="minorHAnsi" w:hAnsiTheme="minorHAnsi" w:cstheme="minorHAnsi"/>
        <w:i/>
        <w:sz w:val="16"/>
        <w:szCs w:val="16"/>
      </w:rPr>
      <w:t>TABLEAU »</w:t>
    </w:r>
    <w:r w:rsidR="0030500B" w:rsidRPr="0064280B">
      <w:rPr>
        <w:rFonts w:asciiTheme="minorHAnsi" w:hAnsiTheme="minorHAnsi" w:cstheme="minorHAnsi"/>
        <w:i/>
        <w:sz w:val="16"/>
        <w:szCs w:val="16"/>
      </w:rPr>
      <w:t xml:space="preserve"> - Bilan des acquis et construction de la note certificative du contrôle continu au baccalauréat – Accompagnement des équipes pédagogiques – IGESR – Septembre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E8D" w:rsidRDefault="00716E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078" w:rsidRDefault="00230078" w:rsidP="00AF001C">
      <w:r>
        <w:separator/>
      </w:r>
    </w:p>
  </w:footnote>
  <w:footnote w:type="continuationSeparator" w:id="0">
    <w:p w:rsidR="00230078" w:rsidRDefault="00230078" w:rsidP="00AF001C">
      <w:r>
        <w:continuationSeparator/>
      </w:r>
    </w:p>
  </w:footnote>
  <w:footnote w:id="1">
    <w:p w:rsidR="004928BA" w:rsidRPr="0064280B" w:rsidRDefault="004928BA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64280B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64280B">
        <w:rPr>
          <w:rFonts w:asciiTheme="minorHAnsi" w:hAnsiTheme="minorHAnsi" w:cstheme="minorHAnsi"/>
          <w:sz w:val="18"/>
          <w:szCs w:val="18"/>
        </w:rPr>
        <w:t xml:space="preserve"> Une fiche pour la 1</w:t>
      </w:r>
      <w:r w:rsidRPr="0064280B">
        <w:rPr>
          <w:rFonts w:asciiTheme="minorHAnsi" w:hAnsiTheme="minorHAnsi" w:cstheme="minorHAnsi"/>
          <w:sz w:val="18"/>
          <w:szCs w:val="18"/>
          <w:vertAlign w:val="superscript"/>
        </w:rPr>
        <w:t>ere</w:t>
      </w:r>
      <w:r w:rsidRPr="0064280B">
        <w:rPr>
          <w:rFonts w:asciiTheme="minorHAnsi" w:hAnsiTheme="minorHAnsi" w:cstheme="minorHAnsi"/>
          <w:sz w:val="18"/>
          <w:szCs w:val="18"/>
        </w:rPr>
        <w:t xml:space="preserve"> et une fiche pour la </w:t>
      </w:r>
      <w:proofErr w:type="spellStart"/>
      <w:r w:rsidRPr="0064280B">
        <w:rPr>
          <w:rFonts w:asciiTheme="minorHAnsi" w:hAnsiTheme="minorHAnsi" w:cstheme="minorHAnsi"/>
          <w:sz w:val="18"/>
          <w:szCs w:val="18"/>
        </w:rPr>
        <w:t>T</w:t>
      </w:r>
      <w:r w:rsidRPr="0064280B">
        <w:rPr>
          <w:rFonts w:asciiTheme="minorHAnsi" w:hAnsiTheme="minorHAnsi" w:cstheme="minorHAnsi"/>
          <w:sz w:val="18"/>
          <w:szCs w:val="18"/>
          <w:vertAlign w:val="superscript"/>
        </w:rPr>
        <w:t>le</w:t>
      </w:r>
      <w:proofErr w:type="spellEnd"/>
      <w:r w:rsidRPr="0064280B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A102B4" w:rsidRPr="0064280B" w:rsidRDefault="00A102B4" w:rsidP="00A102B4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64280B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64280B">
        <w:rPr>
          <w:rFonts w:asciiTheme="minorHAnsi" w:hAnsiTheme="minorHAnsi" w:cstheme="minorHAnsi"/>
          <w:sz w:val="18"/>
          <w:szCs w:val="18"/>
        </w:rPr>
        <w:t xml:space="preserve"> </w:t>
      </w:r>
      <w:r w:rsidR="00A60E12" w:rsidRPr="0064280B">
        <w:rPr>
          <w:rFonts w:asciiTheme="minorHAnsi" w:hAnsiTheme="minorHAnsi" w:cstheme="minorHAnsi"/>
          <w:sz w:val="18"/>
          <w:szCs w:val="18"/>
        </w:rPr>
        <w:t>Par exemple, u</w:t>
      </w:r>
      <w:r w:rsidRPr="0064280B">
        <w:rPr>
          <w:rFonts w:asciiTheme="minorHAnsi" w:hAnsiTheme="minorHAnsi" w:cstheme="minorHAnsi"/>
          <w:sz w:val="18"/>
          <w:szCs w:val="18"/>
        </w:rPr>
        <w:t>ne couleur différente par période (dont le bilan de cycle terminal).</w:t>
      </w:r>
    </w:p>
  </w:footnote>
  <w:footnote w:id="3">
    <w:p w:rsidR="007405EE" w:rsidRDefault="007405EE">
      <w:pPr>
        <w:pStyle w:val="Notedebasdepage"/>
      </w:pPr>
      <w:r w:rsidRPr="0064280B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64280B">
        <w:rPr>
          <w:rFonts w:asciiTheme="minorHAnsi" w:hAnsiTheme="minorHAnsi" w:cstheme="minorHAnsi"/>
          <w:sz w:val="18"/>
          <w:szCs w:val="18"/>
        </w:rPr>
        <w:t xml:space="preserve"> Par trimestre ou semestre.</w:t>
      </w:r>
    </w:p>
  </w:footnote>
  <w:footnote w:id="4">
    <w:p w:rsidR="006444B4" w:rsidRPr="0064280B" w:rsidRDefault="006444B4" w:rsidP="006444B4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64280B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64280B">
        <w:rPr>
          <w:rFonts w:asciiTheme="minorHAnsi" w:hAnsiTheme="minorHAnsi" w:cstheme="minorHAnsi"/>
          <w:sz w:val="18"/>
          <w:szCs w:val="18"/>
        </w:rPr>
        <w:t xml:space="preserve"> Une fiche pour la 1</w:t>
      </w:r>
      <w:r w:rsidRPr="0064280B">
        <w:rPr>
          <w:rFonts w:asciiTheme="minorHAnsi" w:hAnsiTheme="minorHAnsi" w:cstheme="minorHAnsi"/>
          <w:sz w:val="18"/>
          <w:szCs w:val="18"/>
          <w:vertAlign w:val="superscript"/>
        </w:rPr>
        <w:t>ere</w:t>
      </w:r>
      <w:r w:rsidRPr="0064280B">
        <w:rPr>
          <w:rFonts w:asciiTheme="minorHAnsi" w:hAnsiTheme="minorHAnsi" w:cstheme="minorHAnsi"/>
          <w:sz w:val="18"/>
          <w:szCs w:val="18"/>
        </w:rPr>
        <w:t xml:space="preserve"> et une fiche pour la </w:t>
      </w:r>
      <w:proofErr w:type="spellStart"/>
      <w:r w:rsidRPr="0064280B">
        <w:rPr>
          <w:rFonts w:asciiTheme="minorHAnsi" w:hAnsiTheme="minorHAnsi" w:cstheme="minorHAnsi"/>
          <w:sz w:val="18"/>
          <w:szCs w:val="18"/>
        </w:rPr>
        <w:t>T</w:t>
      </w:r>
      <w:r w:rsidRPr="0064280B">
        <w:rPr>
          <w:rFonts w:asciiTheme="minorHAnsi" w:hAnsiTheme="minorHAnsi" w:cstheme="minorHAnsi"/>
          <w:sz w:val="18"/>
          <w:szCs w:val="18"/>
          <w:vertAlign w:val="superscript"/>
        </w:rPr>
        <w:t>le</w:t>
      </w:r>
      <w:proofErr w:type="spellEnd"/>
      <w:r w:rsidRPr="0064280B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64280B" w:rsidRPr="0064280B" w:rsidRDefault="0064280B" w:rsidP="00786829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64280B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64280B">
        <w:rPr>
          <w:rFonts w:asciiTheme="minorHAnsi" w:hAnsiTheme="minorHAnsi" w:cstheme="minorHAnsi"/>
          <w:sz w:val="18"/>
          <w:szCs w:val="18"/>
        </w:rPr>
        <w:t xml:space="preserve"> Par exemple, une couleur différente par période (dont le bilan de cycle terminal).</w:t>
      </w:r>
    </w:p>
  </w:footnote>
  <w:footnote w:id="6">
    <w:p w:rsidR="0064280B" w:rsidRDefault="0064280B" w:rsidP="00786829">
      <w:pPr>
        <w:pStyle w:val="Notedebasdepage"/>
      </w:pPr>
      <w:r w:rsidRPr="0064280B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64280B">
        <w:rPr>
          <w:rFonts w:asciiTheme="minorHAnsi" w:hAnsiTheme="minorHAnsi" w:cstheme="minorHAnsi"/>
          <w:sz w:val="18"/>
          <w:szCs w:val="18"/>
        </w:rPr>
        <w:t xml:space="preserve"> Par trimestre ou semestre.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2DA" w:rsidRDefault="008132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2DA" w:rsidRDefault="008132D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2DA" w:rsidRDefault="008132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A55"/>
    <w:multiLevelType w:val="hybridMultilevel"/>
    <w:tmpl w:val="0A420088"/>
    <w:lvl w:ilvl="0" w:tplc="121ADD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34076"/>
    <w:multiLevelType w:val="hybridMultilevel"/>
    <w:tmpl w:val="7A82520E"/>
    <w:lvl w:ilvl="0" w:tplc="DB862B4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8696F"/>
    <w:multiLevelType w:val="hybridMultilevel"/>
    <w:tmpl w:val="359C335A"/>
    <w:lvl w:ilvl="0" w:tplc="DB862B4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E630A"/>
    <w:multiLevelType w:val="hybridMultilevel"/>
    <w:tmpl w:val="E6CA9B42"/>
    <w:lvl w:ilvl="0" w:tplc="DB862B4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CA6B02"/>
    <w:multiLevelType w:val="hybridMultilevel"/>
    <w:tmpl w:val="0A420088"/>
    <w:lvl w:ilvl="0" w:tplc="121ADD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F48FF"/>
    <w:multiLevelType w:val="hybridMultilevel"/>
    <w:tmpl w:val="69BE1738"/>
    <w:lvl w:ilvl="0" w:tplc="DB862B4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56D90"/>
    <w:multiLevelType w:val="hybridMultilevel"/>
    <w:tmpl w:val="7C9A8708"/>
    <w:lvl w:ilvl="0" w:tplc="DB862B4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6F5008"/>
    <w:multiLevelType w:val="hybridMultilevel"/>
    <w:tmpl w:val="27381124"/>
    <w:lvl w:ilvl="0" w:tplc="F522B5F0">
      <w:start w:val="1"/>
      <w:numFmt w:val="bullet"/>
      <w:lvlText w:val="-"/>
      <w:lvlJc w:val="left"/>
      <w:pPr>
        <w:ind w:left="360" w:hanging="360"/>
      </w:pPr>
      <w:rPr>
        <w:rFonts w:ascii="&quot;Arial&quot;,sans-serif" w:hAnsi="&quot;Arial&quot;,sans-serif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D6345D"/>
    <w:multiLevelType w:val="hybridMultilevel"/>
    <w:tmpl w:val="DC041F34"/>
    <w:lvl w:ilvl="0" w:tplc="935A70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60C77"/>
    <w:multiLevelType w:val="hybridMultilevel"/>
    <w:tmpl w:val="AF364AEA"/>
    <w:lvl w:ilvl="0" w:tplc="DB862B4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C161AF"/>
    <w:multiLevelType w:val="hybridMultilevel"/>
    <w:tmpl w:val="6478DF2C"/>
    <w:lvl w:ilvl="0" w:tplc="DB862B4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663F33"/>
    <w:multiLevelType w:val="hybridMultilevel"/>
    <w:tmpl w:val="B41E6046"/>
    <w:lvl w:ilvl="0" w:tplc="F522B5F0">
      <w:start w:val="1"/>
      <w:numFmt w:val="bullet"/>
      <w:lvlText w:val="-"/>
      <w:lvlJc w:val="left"/>
      <w:pPr>
        <w:ind w:left="360" w:hanging="360"/>
      </w:pPr>
      <w:rPr>
        <w:rFonts w:ascii="&quot;Arial&quot;,sans-serif" w:hAnsi="&quot;Arial&quot;,sans-serif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727942"/>
    <w:multiLevelType w:val="hybridMultilevel"/>
    <w:tmpl w:val="4EFECE0C"/>
    <w:lvl w:ilvl="0" w:tplc="DB862B4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F8"/>
    <w:rsid w:val="00003532"/>
    <w:rsid w:val="00004C71"/>
    <w:rsid w:val="00015972"/>
    <w:rsid w:val="00015BDD"/>
    <w:rsid w:val="000206D3"/>
    <w:rsid w:val="00021464"/>
    <w:rsid w:val="000252E7"/>
    <w:rsid w:val="000269F2"/>
    <w:rsid w:val="00030B0A"/>
    <w:rsid w:val="00042218"/>
    <w:rsid w:val="00051D33"/>
    <w:rsid w:val="00062CB8"/>
    <w:rsid w:val="000634AF"/>
    <w:rsid w:val="000806C2"/>
    <w:rsid w:val="00093240"/>
    <w:rsid w:val="000A1CE0"/>
    <w:rsid w:val="000A34FC"/>
    <w:rsid w:val="000C6553"/>
    <w:rsid w:val="000C6686"/>
    <w:rsid w:val="000D27C8"/>
    <w:rsid w:val="000E7DF0"/>
    <w:rsid w:val="000F0C4D"/>
    <w:rsid w:val="00105843"/>
    <w:rsid w:val="00105846"/>
    <w:rsid w:val="0011291F"/>
    <w:rsid w:val="001172CB"/>
    <w:rsid w:val="00121B02"/>
    <w:rsid w:val="00126A33"/>
    <w:rsid w:val="0013575F"/>
    <w:rsid w:val="001461F2"/>
    <w:rsid w:val="00153C3E"/>
    <w:rsid w:val="001630F7"/>
    <w:rsid w:val="00163A42"/>
    <w:rsid w:val="00174EC9"/>
    <w:rsid w:val="00191A97"/>
    <w:rsid w:val="001A491B"/>
    <w:rsid w:val="001A694C"/>
    <w:rsid w:val="001B2166"/>
    <w:rsid w:val="001B7FFC"/>
    <w:rsid w:val="001C0CD0"/>
    <w:rsid w:val="001C18FC"/>
    <w:rsid w:val="001C2B3C"/>
    <w:rsid w:val="001C2DDC"/>
    <w:rsid w:val="001D2BE7"/>
    <w:rsid w:val="001E40CB"/>
    <w:rsid w:val="001F7A15"/>
    <w:rsid w:val="00203E14"/>
    <w:rsid w:val="00211E7F"/>
    <w:rsid w:val="002174F7"/>
    <w:rsid w:val="00221DB1"/>
    <w:rsid w:val="002269D6"/>
    <w:rsid w:val="00230078"/>
    <w:rsid w:val="00230BFD"/>
    <w:rsid w:val="00237BB9"/>
    <w:rsid w:val="00240736"/>
    <w:rsid w:val="00243407"/>
    <w:rsid w:val="00244D8F"/>
    <w:rsid w:val="00253757"/>
    <w:rsid w:val="00253D67"/>
    <w:rsid w:val="00253DFA"/>
    <w:rsid w:val="002669AD"/>
    <w:rsid w:val="0027131F"/>
    <w:rsid w:val="00271F5F"/>
    <w:rsid w:val="00271F6F"/>
    <w:rsid w:val="002838C2"/>
    <w:rsid w:val="00286800"/>
    <w:rsid w:val="002A66D9"/>
    <w:rsid w:val="002C4BE5"/>
    <w:rsid w:val="002C50CF"/>
    <w:rsid w:val="002C7C60"/>
    <w:rsid w:val="002D3A97"/>
    <w:rsid w:val="002D4ADF"/>
    <w:rsid w:val="002D650E"/>
    <w:rsid w:val="002E08F7"/>
    <w:rsid w:val="002E4C55"/>
    <w:rsid w:val="002F05B8"/>
    <w:rsid w:val="002F0995"/>
    <w:rsid w:val="0030500B"/>
    <w:rsid w:val="0032293B"/>
    <w:rsid w:val="00336018"/>
    <w:rsid w:val="00336EDA"/>
    <w:rsid w:val="003570AD"/>
    <w:rsid w:val="00370540"/>
    <w:rsid w:val="00380BCA"/>
    <w:rsid w:val="003910A9"/>
    <w:rsid w:val="003A5F11"/>
    <w:rsid w:val="003A6345"/>
    <w:rsid w:val="003B1AF6"/>
    <w:rsid w:val="003C1230"/>
    <w:rsid w:val="003D7281"/>
    <w:rsid w:val="003E1547"/>
    <w:rsid w:val="004027CB"/>
    <w:rsid w:val="00403495"/>
    <w:rsid w:val="004138D2"/>
    <w:rsid w:val="004160F2"/>
    <w:rsid w:val="004165BE"/>
    <w:rsid w:val="00422F73"/>
    <w:rsid w:val="00425EF6"/>
    <w:rsid w:val="00431E7B"/>
    <w:rsid w:val="00436444"/>
    <w:rsid w:val="00440C3A"/>
    <w:rsid w:val="004566FC"/>
    <w:rsid w:val="00465370"/>
    <w:rsid w:val="00467929"/>
    <w:rsid w:val="00467C6D"/>
    <w:rsid w:val="00484736"/>
    <w:rsid w:val="0048538E"/>
    <w:rsid w:val="00490865"/>
    <w:rsid w:val="004928BA"/>
    <w:rsid w:val="00494935"/>
    <w:rsid w:val="004A2039"/>
    <w:rsid w:val="004A2201"/>
    <w:rsid w:val="004A6649"/>
    <w:rsid w:val="004B027C"/>
    <w:rsid w:val="005000F1"/>
    <w:rsid w:val="0050176F"/>
    <w:rsid w:val="00503B9F"/>
    <w:rsid w:val="005130E1"/>
    <w:rsid w:val="0051344F"/>
    <w:rsid w:val="00515ED0"/>
    <w:rsid w:val="00540CE2"/>
    <w:rsid w:val="00562BC6"/>
    <w:rsid w:val="00577D64"/>
    <w:rsid w:val="00584E83"/>
    <w:rsid w:val="00594D70"/>
    <w:rsid w:val="005A3DA8"/>
    <w:rsid w:val="005A58D6"/>
    <w:rsid w:val="005B0790"/>
    <w:rsid w:val="005D6B8F"/>
    <w:rsid w:val="005E4D51"/>
    <w:rsid w:val="00603297"/>
    <w:rsid w:val="006166E4"/>
    <w:rsid w:val="00620594"/>
    <w:rsid w:val="00624B26"/>
    <w:rsid w:val="006411AE"/>
    <w:rsid w:val="0064280B"/>
    <w:rsid w:val="00642AFD"/>
    <w:rsid w:val="006444B4"/>
    <w:rsid w:val="00644D4B"/>
    <w:rsid w:val="00650FB7"/>
    <w:rsid w:val="00651120"/>
    <w:rsid w:val="00670FF6"/>
    <w:rsid w:val="00675920"/>
    <w:rsid w:val="0067775E"/>
    <w:rsid w:val="006834BF"/>
    <w:rsid w:val="006975D4"/>
    <w:rsid w:val="006A1FE0"/>
    <w:rsid w:val="006B6E9A"/>
    <w:rsid w:val="006D3140"/>
    <w:rsid w:val="006D6A48"/>
    <w:rsid w:val="006D765E"/>
    <w:rsid w:val="006E369A"/>
    <w:rsid w:val="006F1F56"/>
    <w:rsid w:val="006F2674"/>
    <w:rsid w:val="006F2B14"/>
    <w:rsid w:val="006F4B4E"/>
    <w:rsid w:val="006F5548"/>
    <w:rsid w:val="007029A7"/>
    <w:rsid w:val="00703DC0"/>
    <w:rsid w:val="00715F92"/>
    <w:rsid w:val="00716E8D"/>
    <w:rsid w:val="007257D7"/>
    <w:rsid w:val="007259B2"/>
    <w:rsid w:val="007364E6"/>
    <w:rsid w:val="007405EE"/>
    <w:rsid w:val="00741BC5"/>
    <w:rsid w:val="0074483D"/>
    <w:rsid w:val="007460E3"/>
    <w:rsid w:val="0074732D"/>
    <w:rsid w:val="00753BB4"/>
    <w:rsid w:val="00762CC7"/>
    <w:rsid w:val="007637F0"/>
    <w:rsid w:val="00770A5E"/>
    <w:rsid w:val="00774C8A"/>
    <w:rsid w:val="00775A83"/>
    <w:rsid w:val="00776602"/>
    <w:rsid w:val="007768A7"/>
    <w:rsid w:val="00786829"/>
    <w:rsid w:val="007868B3"/>
    <w:rsid w:val="0079019E"/>
    <w:rsid w:val="0079519B"/>
    <w:rsid w:val="007B6084"/>
    <w:rsid w:val="007C38C3"/>
    <w:rsid w:val="007E037A"/>
    <w:rsid w:val="007F688D"/>
    <w:rsid w:val="00800031"/>
    <w:rsid w:val="00800E9F"/>
    <w:rsid w:val="008132DA"/>
    <w:rsid w:val="00816085"/>
    <w:rsid w:val="008226C0"/>
    <w:rsid w:val="00823FD0"/>
    <w:rsid w:val="00827D76"/>
    <w:rsid w:val="00832318"/>
    <w:rsid w:val="008362EF"/>
    <w:rsid w:val="00837482"/>
    <w:rsid w:val="008374A2"/>
    <w:rsid w:val="00841905"/>
    <w:rsid w:val="0085062C"/>
    <w:rsid w:val="00852BAE"/>
    <w:rsid w:val="00857F31"/>
    <w:rsid w:val="008648DC"/>
    <w:rsid w:val="0088201F"/>
    <w:rsid w:val="008A0804"/>
    <w:rsid w:val="008B533A"/>
    <w:rsid w:val="008B572C"/>
    <w:rsid w:val="008C7A56"/>
    <w:rsid w:val="008E29D2"/>
    <w:rsid w:val="008E5042"/>
    <w:rsid w:val="008F0716"/>
    <w:rsid w:val="009050F8"/>
    <w:rsid w:val="00910507"/>
    <w:rsid w:val="00926507"/>
    <w:rsid w:val="009331AE"/>
    <w:rsid w:val="0093552E"/>
    <w:rsid w:val="009456CF"/>
    <w:rsid w:val="009460E5"/>
    <w:rsid w:val="00952D2B"/>
    <w:rsid w:val="00952F84"/>
    <w:rsid w:val="0096622D"/>
    <w:rsid w:val="00971BC8"/>
    <w:rsid w:val="009817DD"/>
    <w:rsid w:val="00985C1C"/>
    <w:rsid w:val="00985C7C"/>
    <w:rsid w:val="009A7C68"/>
    <w:rsid w:val="009C704E"/>
    <w:rsid w:val="009D03EE"/>
    <w:rsid w:val="009F2F79"/>
    <w:rsid w:val="009F488D"/>
    <w:rsid w:val="009F70EF"/>
    <w:rsid w:val="00A006C6"/>
    <w:rsid w:val="00A00948"/>
    <w:rsid w:val="00A102B4"/>
    <w:rsid w:val="00A12C30"/>
    <w:rsid w:val="00A13DA2"/>
    <w:rsid w:val="00A21AE6"/>
    <w:rsid w:val="00A3042A"/>
    <w:rsid w:val="00A36FB3"/>
    <w:rsid w:val="00A4229F"/>
    <w:rsid w:val="00A452DE"/>
    <w:rsid w:val="00A56B75"/>
    <w:rsid w:val="00A57FFC"/>
    <w:rsid w:val="00A60E12"/>
    <w:rsid w:val="00A6341E"/>
    <w:rsid w:val="00A67E9C"/>
    <w:rsid w:val="00A73D07"/>
    <w:rsid w:val="00A760D2"/>
    <w:rsid w:val="00A91389"/>
    <w:rsid w:val="00A93FF5"/>
    <w:rsid w:val="00AA19B7"/>
    <w:rsid w:val="00AB0076"/>
    <w:rsid w:val="00AB1411"/>
    <w:rsid w:val="00AB2222"/>
    <w:rsid w:val="00AB68C8"/>
    <w:rsid w:val="00AC150B"/>
    <w:rsid w:val="00AC204A"/>
    <w:rsid w:val="00AC39EC"/>
    <w:rsid w:val="00AD7595"/>
    <w:rsid w:val="00AF001C"/>
    <w:rsid w:val="00AF60BF"/>
    <w:rsid w:val="00B0341F"/>
    <w:rsid w:val="00B07436"/>
    <w:rsid w:val="00B119C4"/>
    <w:rsid w:val="00B21D55"/>
    <w:rsid w:val="00B22908"/>
    <w:rsid w:val="00B24AFA"/>
    <w:rsid w:val="00B34BD8"/>
    <w:rsid w:val="00B42E21"/>
    <w:rsid w:val="00B469B0"/>
    <w:rsid w:val="00B516BF"/>
    <w:rsid w:val="00B56D66"/>
    <w:rsid w:val="00B607E0"/>
    <w:rsid w:val="00B70C79"/>
    <w:rsid w:val="00B81516"/>
    <w:rsid w:val="00B82A95"/>
    <w:rsid w:val="00B93F4D"/>
    <w:rsid w:val="00B96F12"/>
    <w:rsid w:val="00BA4F16"/>
    <w:rsid w:val="00BB691C"/>
    <w:rsid w:val="00BC2006"/>
    <w:rsid w:val="00BC76C0"/>
    <w:rsid w:val="00BD6E90"/>
    <w:rsid w:val="00C016AD"/>
    <w:rsid w:val="00C03531"/>
    <w:rsid w:val="00C0451F"/>
    <w:rsid w:val="00C0509F"/>
    <w:rsid w:val="00C11926"/>
    <w:rsid w:val="00C163EE"/>
    <w:rsid w:val="00C16A60"/>
    <w:rsid w:val="00C17AA7"/>
    <w:rsid w:val="00C34C5A"/>
    <w:rsid w:val="00C42D08"/>
    <w:rsid w:val="00C4503B"/>
    <w:rsid w:val="00C51BB4"/>
    <w:rsid w:val="00C54E07"/>
    <w:rsid w:val="00C55DE3"/>
    <w:rsid w:val="00C57705"/>
    <w:rsid w:val="00C621C7"/>
    <w:rsid w:val="00C762A4"/>
    <w:rsid w:val="00C93284"/>
    <w:rsid w:val="00C9390E"/>
    <w:rsid w:val="00C96B40"/>
    <w:rsid w:val="00CB411F"/>
    <w:rsid w:val="00CB49AE"/>
    <w:rsid w:val="00CC66BF"/>
    <w:rsid w:val="00CE1D96"/>
    <w:rsid w:val="00CE3A27"/>
    <w:rsid w:val="00CE3EB5"/>
    <w:rsid w:val="00CE4889"/>
    <w:rsid w:val="00CF10DB"/>
    <w:rsid w:val="00D01E1F"/>
    <w:rsid w:val="00D15409"/>
    <w:rsid w:val="00D17388"/>
    <w:rsid w:val="00D21C42"/>
    <w:rsid w:val="00D26709"/>
    <w:rsid w:val="00D30C4D"/>
    <w:rsid w:val="00D3107F"/>
    <w:rsid w:val="00D352D6"/>
    <w:rsid w:val="00D453BE"/>
    <w:rsid w:val="00D50F0E"/>
    <w:rsid w:val="00D559D0"/>
    <w:rsid w:val="00D55F1B"/>
    <w:rsid w:val="00D60FC3"/>
    <w:rsid w:val="00D74120"/>
    <w:rsid w:val="00D74379"/>
    <w:rsid w:val="00D7536D"/>
    <w:rsid w:val="00D7547F"/>
    <w:rsid w:val="00D7696B"/>
    <w:rsid w:val="00D80F19"/>
    <w:rsid w:val="00D83B37"/>
    <w:rsid w:val="00D93B15"/>
    <w:rsid w:val="00D95A0D"/>
    <w:rsid w:val="00DA1C44"/>
    <w:rsid w:val="00DE59CE"/>
    <w:rsid w:val="00E04B81"/>
    <w:rsid w:val="00E063F0"/>
    <w:rsid w:val="00E30319"/>
    <w:rsid w:val="00E376ED"/>
    <w:rsid w:val="00E548A0"/>
    <w:rsid w:val="00E6002A"/>
    <w:rsid w:val="00E656E7"/>
    <w:rsid w:val="00E67649"/>
    <w:rsid w:val="00EA4408"/>
    <w:rsid w:val="00EA6F0C"/>
    <w:rsid w:val="00EB0C01"/>
    <w:rsid w:val="00EB71B1"/>
    <w:rsid w:val="00EC644D"/>
    <w:rsid w:val="00EC71D3"/>
    <w:rsid w:val="00EC731D"/>
    <w:rsid w:val="00ED4A41"/>
    <w:rsid w:val="00ED7F85"/>
    <w:rsid w:val="00EE1E81"/>
    <w:rsid w:val="00EE4342"/>
    <w:rsid w:val="00EE6435"/>
    <w:rsid w:val="00EE7DE6"/>
    <w:rsid w:val="00EF0638"/>
    <w:rsid w:val="00EF2B0F"/>
    <w:rsid w:val="00F02761"/>
    <w:rsid w:val="00F03FA0"/>
    <w:rsid w:val="00F046EA"/>
    <w:rsid w:val="00F054AC"/>
    <w:rsid w:val="00F17074"/>
    <w:rsid w:val="00F30A6A"/>
    <w:rsid w:val="00F31535"/>
    <w:rsid w:val="00F41D3F"/>
    <w:rsid w:val="00F472EF"/>
    <w:rsid w:val="00F47D6A"/>
    <w:rsid w:val="00F52525"/>
    <w:rsid w:val="00F55F45"/>
    <w:rsid w:val="00F62C4A"/>
    <w:rsid w:val="00F77583"/>
    <w:rsid w:val="00F92BC8"/>
    <w:rsid w:val="00F95DF3"/>
    <w:rsid w:val="00FA3ADD"/>
    <w:rsid w:val="00FA3DE0"/>
    <w:rsid w:val="00FA4ED1"/>
    <w:rsid w:val="00FA504C"/>
    <w:rsid w:val="00FA5DE8"/>
    <w:rsid w:val="00FB089F"/>
    <w:rsid w:val="00FC33E4"/>
    <w:rsid w:val="00FD30B9"/>
    <w:rsid w:val="00FD30D5"/>
    <w:rsid w:val="00FD41CF"/>
    <w:rsid w:val="00FE3104"/>
    <w:rsid w:val="00FF0652"/>
    <w:rsid w:val="00FF15CA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8953A"/>
  <w15:chartTrackingRefBased/>
  <w15:docId w15:val="{066F4D87-4DA7-2248-AC25-C7ED35E5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552E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B1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72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05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407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74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5DF3"/>
    <w:pPr>
      <w:spacing w:before="100" w:beforeAutospacing="1" w:after="100" w:afterAutospacing="1"/>
    </w:pPr>
    <w:rPr>
      <w:rFonts w:eastAsiaTheme="minorEastAsia"/>
    </w:rPr>
  </w:style>
  <w:style w:type="character" w:customStyle="1" w:styleId="Titre2Car">
    <w:name w:val="Titre 2 Car"/>
    <w:basedOn w:val="Policepardfaut"/>
    <w:link w:val="Titre2"/>
    <w:uiPriority w:val="9"/>
    <w:rsid w:val="00F472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D453BE"/>
    <w:pPr>
      <w:tabs>
        <w:tab w:val="right" w:leader="dot" w:pos="9622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0252E7"/>
    <w:pPr>
      <w:tabs>
        <w:tab w:val="right" w:leader="dot" w:pos="10530"/>
      </w:tabs>
      <w:spacing w:before="240"/>
    </w:pPr>
    <w:rPr>
      <w:rFonts w:cs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F472EF"/>
    <w:pPr>
      <w:ind w:left="24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472EF"/>
    <w:pPr>
      <w:ind w:left="48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472EF"/>
    <w:pPr>
      <w:ind w:left="72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472EF"/>
    <w:pPr>
      <w:ind w:left="96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472EF"/>
    <w:pPr>
      <w:ind w:left="120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472EF"/>
    <w:pPr>
      <w:ind w:left="144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472EF"/>
    <w:pPr>
      <w:ind w:left="1680"/>
    </w:pPr>
    <w:rPr>
      <w:rFonts w:cs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472EF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205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rsid w:val="002407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AF00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001C"/>
  </w:style>
  <w:style w:type="paragraph" w:styleId="Pieddepage">
    <w:name w:val="footer"/>
    <w:basedOn w:val="Normal"/>
    <w:link w:val="PieddepageCar"/>
    <w:uiPriority w:val="99"/>
    <w:unhideWhenUsed/>
    <w:rsid w:val="00AF00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001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2B0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2B0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F2B0F"/>
    <w:rPr>
      <w:vertAlign w:val="superscript"/>
    </w:rPr>
  </w:style>
  <w:style w:type="paragraph" w:styleId="Sansinterligne">
    <w:name w:val="No Spacing"/>
    <w:uiPriority w:val="1"/>
    <w:qFormat/>
    <w:rsid w:val="002E08F7"/>
  </w:style>
  <w:style w:type="character" w:customStyle="1" w:styleId="normaltextrun">
    <w:name w:val="normaltextrun"/>
    <w:basedOn w:val="Policepardfaut"/>
    <w:rsid w:val="001461F2"/>
  </w:style>
  <w:style w:type="paragraph" w:styleId="Lgende">
    <w:name w:val="caption"/>
    <w:basedOn w:val="Normal"/>
    <w:next w:val="Normal"/>
    <w:uiPriority w:val="35"/>
    <w:semiHidden/>
    <w:unhideWhenUsed/>
    <w:qFormat/>
    <w:rsid w:val="003D728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B1A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230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65FED0-9829-EE49-80D9-94A7CE8E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VIEAUX</dc:creator>
  <cp:keywords/>
  <dc:description/>
  <cp:lastModifiedBy>Christian VIEAUX</cp:lastModifiedBy>
  <cp:revision>14</cp:revision>
  <dcterms:created xsi:type="dcterms:W3CDTF">2021-09-10T10:33:00Z</dcterms:created>
  <dcterms:modified xsi:type="dcterms:W3CDTF">2021-09-25T07:59:00Z</dcterms:modified>
</cp:coreProperties>
</file>